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E" w:rsidRDefault="00985E2B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352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rPr>
          <w:rFonts w:ascii="Times New Roman"/>
          <w:sz w:val="20"/>
        </w:rPr>
      </w:pPr>
    </w:p>
    <w:p w:rsidR="0043688E" w:rsidRDefault="0043688E">
      <w:pPr>
        <w:pStyle w:val="Textoindependiente"/>
        <w:spacing w:before="2"/>
        <w:rPr>
          <w:rFonts w:ascii="Times New Roman"/>
          <w:sz w:val="25"/>
        </w:rPr>
      </w:pPr>
    </w:p>
    <w:p w:rsidR="0043688E" w:rsidRDefault="00985E2B">
      <w:pPr>
        <w:spacing w:before="101" w:line="247" w:lineRule="auto"/>
        <w:ind w:left="1094" w:right="1172"/>
        <w:jc w:val="center"/>
        <w:rPr>
          <w:rFonts w:ascii="Patria" w:hAnsi="Patria"/>
          <w:sz w:val="48"/>
        </w:rPr>
      </w:pPr>
      <w:r>
        <w:rPr>
          <w:rFonts w:ascii="Patria" w:hAnsi="Patria"/>
          <w:color w:val="B48321"/>
          <w:sz w:val="48"/>
        </w:rPr>
        <w:t xml:space="preserve">GUÍA DE LOS CRITERIOS </w:t>
      </w:r>
      <w:r>
        <w:rPr>
          <w:rFonts w:ascii="Patria" w:hAnsi="Patria"/>
          <w:color w:val="B48321"/>
          <w:spacing w:val="-2"/>
          <w:sz w:val="48"/>
        </w:rPr>
        <w:t>ESENCIALES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PARA</w:t>
      </w:r>
      <w:r>
        <w:rPr>
          <w:rFonts w:ascii="Patria" w:hAnsi="Patria"/>
          <w:color w:val="B48321"/>
          <w:spacing w:val="-33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EVALUAR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 xml:space="preserve">PLANES </w:t>
      </w:r>
      <w:r>
        <w:rPr>
          <w:rFonts w:ascii="Patria" w:hAnsi="Patria"/>
          <w:color w:val="B48321"/>
          <w:sz w:val="48"/>
        </w:rPr>
        <w:t>Y PROGRAMAS DE ESTUDIO DE LA ESPECIALIDAD EN ENDODONCIA</w:t>
      </w: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rPr>
          <w:rFonts w:ascii="Patria"/>
          <w:sz w:val="56"/>
        </w:rPr>
      </w:pPr>
    </w:p>
    <w:p w:rsidR="0043688E" w:rsidRDefault="0043688E">
      <w:pPr>
        <w:pStyle w:val="Textoindependiente"/>
        <w:spacing w:before="2"/>
        <w:rPr>
          <w:rFonts w:ascii="Patria"/>
          <w:sz w:val="49"/>
        </w:rPr>
      </w:pPr>
    </w:p>
    <w:p w:rsidR="0043688E" w:rsidRDefault="00985E2B">
      <w:pPr>
        <w:spacing w:before="1" w:line="307" w:lineRule="exact"/>
        <w:ind w:left="6143"/>
        <w:rPr>
          <w:sz w:val="24"/>
        </w:rPr>
      </w:pPr>
      <w:r>
        <w:rPr>
          <w:color w:val="B48321"/>
          <w:sz w:val="24"/>
        </w:rPr>
        <w:t>Acuerdo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pacing w:val="-2"/>
          <w:sz w:val="24"/>
        </w:rPr>
        <w:t>COEVA/003/LXXXI/2021</w:t>
      </w:r>
    </w:p>
    <w:p w:rsidR="0043688E" w:rsidRDefault="00985E2B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Agosto</w:t>
      </w:r>
      <w:r>
        <w:rPr>
          <w:color w:val="B48321"/>
          <w:spacing w:val="-2"/>
          <w:sz w:val="24"/>
        </w:rPr>
        <w:t xml:space="preserve"> </w:t>
      </w:r>
      <w:r>
        <w:rPr>
          <w:color w:val="B48321"/>
          <w:sz w:val="24"/>
        </w:rPr>
        <w:t xml:space="preserve">de </w:t>
      </w:r>
      <w:r>
        <w:rPr>
          <w:color w:val="B48321"/>
          <w:spacing w:val="-4"/>
          <w:sz w:val="24"/>
        </w:rPr>
        <w:t>2022</w:t>
      </w:r>
    </w:p>
    <w:p w:rsidR="0043688E" w:rsidRDefault="0043688E">
      <w:pPr>
        <w:spacing w:line="307" w:lineRule="exact"/>
        <w:jc w:val="right"/>
        <w:rPr>
          <w:sz w:val="24"/>
        </w:rPr>
        <w:sectPr w:rsidR="0043688E">
          <w:type w:val="continuous"/>
          <w:pgSz w:w="12240" w:h="15840"/>
          <w:pgMar w:top="1820" w:right="800" w:bottom="280" w:left="900" w:header="720" w:footer="720" w:gutter="0"/>
          <w:cols w:space="720"/>
        </w:sectPr>
      </w:pPr>
    </w:p>
    <w:p w:rsidR="0043688E" w:rsidRDefault="00356EA4">
      <w:pPr>
        <w:pStyle w:val="Textoindependiente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0" type="#_x0000_t202" style="position:absolute;margin-left:303.45pt;margin-top:751.75pt;width:5.15pt;height:12.3pt;z-index:-16962560;mso-position-horizontal-relative:page;mso-position-vertical-relative:page" filled="f" stroked="f">
            <v:textbox inset="0,0,0,0">
              <w:txbxContent>
                <w:p w:rsidR="00D635C9" w:rsidRDefault="00D635C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49" style="position:absolute;margin-left:0;margin-top:740.7pt;width:612pt;height:51.3pt;z-index:15730688;mso-position-horizontal-relative:page;mso-position-vertical-relative:page" stroked="f">
            <w10:wrap anchorx="page" anchory="page"/>
          </v:rect>
        </w:pict>
      </w: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spacing w:before="9"/>
      </w:pPr>
    </w:p>
    <w:p w:rsidR="0043688E" w:rsidRDefault="00356EA4">
      <w:pPr>
        <w:pStyle w:val="Textoindependiente"/>
        <w:ind w:left="5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51" type="#_x0000_t202" style="width:470.3pt;height:80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D635C9" w:rsidRDefault="00D635C9">
                  <w:pPr>
                    <w:pStyle w:val="Textoindependiente"/>
                    <w:spacing w:before="6"/>
                    <w:rPr>
                      <w:sz w:val="38"/>
                    </w:rPr>
                  </w:pPr>
                </w:p>
                <w:p w:rsidR="00D635C9" w:rsidRDefault="00D635C9">
                  <w:pPr>
                    <w:spacing w:before="1" w:line="247" w:lineRule="auto"/>
                    <w:ind w:left="597" w:firstLine="500"/>
                    <w:rPr>
                      <w:rFonts w:ascii="Patria" w:hAnsi="Patria"/>
                      <w:sz w:val="24"/>
                    </w:rPr>
                  </w:pPr>
                  <w:r>
                    <w:rPr>
                      <w:rFonts w:ascii="Patria" w:hAnsi="Patria"/>
                      <w:color w:val="231F20"/>
                      <w:sz w:val="24"/>
                    </w:rPr>
                    <w:t>GUÍA DE LOS CRITERIOS ESENCIALES PARA EVALUAR PLANES Y PROGRAMAS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ESTUDIO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APLICABLE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A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LA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ESPECIALIDAD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ENDODONCIA</w:t>
                  </w:r>
                </w:p>
              </w:txbxContent>
            </v:textbox>
            <w10:wrap type="none"/>
            <w10:anchorlock/>
          </v:shape>
        </w:pict>
      </w: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43688E">
      <w:pPr>
        <w:pStyle w:val="Textoindependiente"/>
        <w:rPr>
          <w:sz w:val="20"/>
        </w:rPr>
      </w:pPr>
    </w:p>
    <w:p w:rsidR="0043688E" w:rsidRDefault="00356EA4">
      <w:pPr>
        <w:pStyle w:val="Textoindependiente"/>
        <w:spacing w:before="11"/>
        <w:rPr>
          <w:sz w:val="28"/>
        </w:rPr>
      </w:pPr>
      <w:r>
        <w:pict>
          <v:shape id="docshape4" o:spid="_x0000_s1047" type="#_x0000_t202" style="position:absolute;margin-left:71.35pt;margin-top:21.35pt;width:469.15pt;height:183.5pt;z-index:-15727616;mso-wrap-distance-left:0;mso-wrap-distance-right:0;mso-position-horizontal-relative:page" filled="f" strokecolor="#231f20" strokeweight="1pt">
            <v:textbox inset="0,0,0,0">
              <w:txbxContent>
                <w:p w:rsidR="00D635C9" w:rsidRDefault="00D635C9">
                  <w:pPr>
                    <w:spacing w:line="231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4ª edición, 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>2024</w:t>
                  </w:r>
                </w:p>
                <w:p w:rsidR="00D635C9" w:rsidRDefault="00D635C9">
                  <w:pPr>
                    <w:spacing w:line="216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D.R.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Salud</w:t>
                  </w:r>
                </w:p>
                <w:p w:rsidR="00D635C9" w:rsidRDefault="00D635C9">
                  <w:pPr>
                    <w:spacing w:before="9" w:line="211" w:lineRule="auto"/>
                    <w:ind w:left="170" w:right="4983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Calidad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y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Educación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 Av. Marina Nacional No. 60, Col. Tacuba</w:t>
                  </w:r>
                </w:p>
                <w:p w:rsidR="00D635C9" w:rsidRDefault="00D635C9">
                  <w:pPr>
                    <w:spacing w:line="223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Miguel Hidalgo, 11410, Ciudad de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México</w:t>
                  </w:r>
                </w:p>
                <w:p w:rsidR="00D635C9" w:rsidRDefault="00D635C9">
                  <w:pPr>
                    <w:spacing w:before="187" w:line="422" w:lineRule="auto"/>
                    <w:ind w:left="170" w:right="2654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México. Secretaría de Salud, Dirección General de Calidad y Educación en Salud. Se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permite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reproducción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total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parcial,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sin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fines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comerciales,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citando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fuente. Sugerencia de cita:</w:t>
                  </w:r>
                </w:p>
                <w:p w:rsidR="00D635C9" w:rsidRDefault="00D635C9">
                  <w:pPr>
                    <w:spacing w:before="24" w:line="211" w:lineRule="auto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Criterios esenciales para evaluar planes y programas de estudio de la Especialidad en Endodoncia. Acuerdo CE/02/XLIV/2021</w:t>
                  </w:r>
                  <w:r>
                    <w:rPr>
                      <w:i/>
                      <w:color w:val="231F20"/>
                      <w:spacing w:val="3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[Recurso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electrónico]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México: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Salud,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Calidad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y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Educación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 Salud.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Disponible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hyperlink r:id="rId8">
                    <w:r>
                      <w:rPr>
                        <w:i/>
                        <w:color w:val="231F20"/>
                        <w:sz w:val="18"/>
                      </w:rPr>
                      <w:t>http://www.cifrhs.salud.gob.mx/site1/planes-programas/criterios_esenciales.html</w:t>
                    </w:r>
                  </w:hyperlink>
                  <w:r>
                    <w:rPr>
                      <w:i/>
                      <w:color w:val="231F20"/>
                      <w:spacing w:val="-1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 xml:space="preserve">[Consulta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dd/mm/año].</w:t>
                  </w:r>
                </w:p>
              </w:txbxContent>
            </v:textbox>
            <w10:wrap type="topAndBottom" anchorx="page"/>
          </v:shape>
        </w:pict>
      </w:r>
    </w:p>
    <w:p w:rsidR="0043688E" w:rsidRDefault="0043688E">
      <w:pPr>
        <w:rPr>
          <w:sz w:val="28"/>
        </w:rPr>
        <w:sectPr w:rsidR="0043688E">
          <w:pgSz w:w="12240" w:h="15840"/>
          <w:pgMar w:top="1820" w:right="800" w:bottom="0" w:left="900" w:header="720" w:footer="720" w:gutter="0"/>
          <w:cols w:space="720"/>
        </w:sectPr>
      </w:pPr>
    </w:p>
    <w:p w:rsidR="0043688E" w:rsidRDefault="00985E2B">
      <w:pPr>
        <w:pStyle w:val="Ttulo1"/>
        <w:ind w:left="505"/>
      </w:pPr>
      <w:r>
        <w:rPr>
          <w:color w:val="6A1C31"/>
          <w:spacing w:val="-2"/>
        </w:rPr>
        <w:t>PRESENTACIÓN</w:t>
      </w:r>
    </w:p>
    <w:p w:rsidR="0043688E" w:rsidRDefault="0043688E">
      <w:pPr>
        <w:pStyle w:val="Textoindependiente"/>
        <w:rPr>
          <w:b/>
          <w:sz w:val="32"/>
        </w:rPr>
      </w:pPr>
    </w:p>
    <w:p w:rsidR="0043688E" w:rsidRDefault="00985E2B">
      <w:pPr>
        <w:pStyle w:val="Textoindependiente"/>
        <w:ind w:left="505" w:right="625"/>
        <w:jc w:val="both"/>
      </w:pPr>
      <w:r>
        <w:rPr>
          <w:color w:val="231F20"/>
        </w:rPr>
        <w:t>De acuerdo con la Organización Panamericana de la Salud (Conferencia Sanitaria Panamericana,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planificarse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las necesidades presentes y futuras de los sistemas de salud”. Para ello es necesario crear estrategias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 de salud y educativas, de manera que sea posible adaptar la formación de los profesionales sanitarios a un modelo universal, equitativo y de calidad en la prestación de servicios de atención a la salud.</w:t>
      </w:r>
    </w:p>
    <w:p w:rsidR="0043688E" w:rsidRDefault="00985E2B">
      <w:pPr>
        <w:pStyle w:val="Textoindependiente"/>
        <w:spacing w:before="201"/>
        <w:ind w:left="505" w:right="625"/>
        <w:jc w:val="both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Interinstitucional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(CIFR- HS),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coadyuva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apertura,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fortalecimiento,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actualización de recursos humanos para la salud, y con ello garantizar profesionales competentes además de la seguridad de los pacientes y usuarios. Bajo esta premisa y dando respuesta a la labor de revisión de los Planes y Programas de Estudio de carreras dentro de los diversos campos de la salud como requisito para la obtención del Reconocimiento de Validez Oficial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(RVOE)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Secretarial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17/11/17,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(COEVA)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 Académica, respecto de la apertura y funcionamiento de Instituciones Particulares de Educación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contempla 9 Criterios Esenciales como requisitos para la evaluación de los Planes y Programas de Estudio, a continuación expuestos:</w:t>
      </w:r>
    </w:p>
    <w:p w:rsidR="0043688E" w:rsidRDefault="00985E2B">
      <w:pPr>
        <w:pStyle w:val="Textoindependiente"/>
        <w:spacing w:before="204"/>
        <w:ind w:left="505"/>
        <w:jc w:val="both"/>
      </w:pPr>
      <w:r>
        <w:rPr>
          <w:color w:val="231F20"/>
        </w:rPr>
        <w:t xml:space="preserve">De atención médica al </w:t>
      </w:r>
      <w:r>
        <w:rPr>
          <w:color w:val="231F20"/>
          <w:spacing w:val="-2"/>
        </w:rPr>
        <w:t>paciente</w:t>
      </w:r>
    </w:p>
    <w:p w:rsidR="0043688E" w:rsidRPr="00985E2B" w:rsidRDefault="00985E2B">
      <w:pPr>
        <w:spacing w:before="198"/>
        <w:ind w:left="505"/>
        <w:rPr>
          <w:b/>
        </w:rPr>
      </w:pPr>
      <w:r w:rsidRPr="00985E2B">
        <w:rPr>
          <w:b/>
          <w:color w:val="231F20"/>
        </w:rPr>
        <w:t xml:space="preserve">1.- Campo </w:t>
      </w:r>
      <w:r w:rsidRPr="00985E2B">
        <w:rPr>
          <w:b/>
          <w:color w:val="231F20"/>
          <w:spacing w:val="-2"/>
        </w:rPr>
        <w:t>disciplinar</w:t>
      </w:r>
    </w:p>
    <w:p w:rsidR="0043688E" w:rsidRPr="00985E2B" w:rsidRDefault="00985E2B">
      <w:pPr>
        <w:spacing w:before="114"/>
        <w:ind w:left="505"/>
        <w:rPr>
          <w:b/>
        </w:rPr>
      </w:pPr>
      <w:r w:rsidRPr="00985E2B">
        <w:rPr>
          <w:b/>
          <w:color w:val="231F20"/>
        </w:rPr>
        <w:t xml:space="preserve">2.- Perfil </w:t>
      </w:r>
      <w:r w:rsidRPr="00985E2B">
        <w:rPr>
          <w:b/>
          <w:color w:val="231F20"/>
          <w:spacing w:val="-2"/>
        </w:rPr>
        <w:t>profesional</w:t>
      </w:r>
    </w:p>
    <w:p w:rsidR="0043688E" w:rsidRPr="00985E2B" w:rsidRDefault="00985E2B">
      <w:pPr>
        <w:spacing w:before="114" w:line="331" w:lineRule="auto"/>
        <w:ind w:left="505" w:right="5507"/>
        <w:rPr>
          <w:b/>
        </w:rPr>
      </w:pPr>
      <w:r w:rsidRPr="00985E2B">
        <w:rPr>
          <w:b/>
          <w:color w:val="231F20"/>
        </w:rPr>
        <w:t>3.-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Campo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clínico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y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Escenarios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de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práctica 4.- Perfil de ingreso</w:t>
      </w:r>
    </w:p>
    <w:p w:rsidR="0043688E" w:rsidRPr="00985E2B" w:rsidRDefault="00985E2B">
      <w:pPr>
        <w:spacing w:line="331" w:lineRule="auto"/>
        <w:ind w:left="505" w:right="3651"/>
        <w:rPr>
          <w:b/>
        </w:rPr>
      </w:pPr>
      <w:r w:rsidRPr="00985E2B">
        <w:rPr>
          <w:b/>
          <w:color w:val="231F20"/>
        </w:rPr>
        <w:t>5.-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Estructura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curricular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y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programas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de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estudio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y</w:t>
      </w:r>
      <w:r w:rsidRPr="00985E2B">
        <w:rPr>
          <w:b/>
          <w:color w:val="231F20"/>
          <w:spacing w:val="-7"/>
        </w:rPr>
        <w:t xml:space="preserve"> </w:t>
      </w:r>
      <w:r w:rsidRPr="00985E2B">
        <w:rPr>
          <w:b/>
          <w:color w:val="231F20"/>
        </w:rPr>
        <w:t>práctica 6.- Acervo Bibliohemerográfico básico y complementario 7.- Perfil del docente</w:t>
      </w:r>
    </w:p>
    <w:p w:rsidR="0043688E" w:rsidRPr="00985E2B" w:rsidRDefault="00985E2B">
      <w:pPr>
        <w:pStyle w:val="Textoindependiente"/>
        <w:spacing w:line="331" w:lineRule="auto"/>
        <w:ind w:left="505" w:right="2325"/>
        <w:rPr>
          <w:b/>
        </w:rPr>
      </w:pPr>
      <w:r w:rsidRPr="00985E2B">
        <w:rPr>
          <w:b/>
          <w:color w:val="231F20"/>
        </w:rPr>
        <w:t>8.-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Infraestructura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y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equipamiento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del</w:t>
      </w:r>
      <w:r w:rsidRPr="00985E2B">
        <w:rPr>
          <w:b/>
          <w:color w:val="231F20"/>
          <w:spacing w:val="80"/>
        </w:rPr>
        <w:t xml:space="preserve"> </w:t>
      </w:r>
      <w:r w:rsidRPr="00985E2B">
        <w:rPr>
          <w:b/>
          <w:color w:val="231F20"/>
        </w:rPr>
        <w:t>plantel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y/o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instalaciones</w:t>
      </w:r>
      <w:r w:rsidRPr="00985E2B">
        <w:rPr>
          <w:b/>
          <w:color w:val="231F20"/>
          <w:spacing w:val="-5"/>
        </w:rPr>
        <w:t xml:space="preserve"> </w:t>
      </w:r>
      <w:r w:rsidRPr="00985E2B">
        <w:rPr>
          <w:b/>
          <w:color w:val="231F20"/>
        </w:rPr>
        <w:t>especiales 9.- Sistema de evaluación</w:t>
      </w:r>
    </w:p>
    <w:p w:rsidR="0043688E" w:rsidRDefault="00985E2B" w:rsidP="00985E2B">
      <w:pPr>
        <w:pStyle w:val="Textoindependiente"/>
        <w:ind w:left="505" w:right="626"/>
        <w:jc w:val="both"/>
      </w:pPr>
      <w:r>
        <w:rPr>
          <w:color w:val="231F20"/>
        </w:rPr>
        <w:t>Estos 9 criterios esenciales se agrupan dentro de una guía de evaluación que permite proporcionar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contundentes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los recursos humanos, al hacer énfasis, entre otros, en la evaluación del campo disciplinar, las competencias del perfil profesional, las características de los campos clínicos, perfil del docente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calidad.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Asimis</w:t>
      </w:r>
      <w:r>
        <w:rPr>
          <w:color w:val="231F20"/>
        </w:rPr>
        <w:t>mo, representan un estándar nacional, por lo que se convierten en un referente de calidad para las autoridades educativas y de salud, así como para las instituciones formadoras de recursos humanos para la salud tanto públicas como privadas e incorporadas.</w:t>
      </w:r>
    </w:p>
    <w:p w:rsidR="0043688E" w:rsidRDefault="00985E2B">
      <w:pPr>
        <w:pStyle w:val="Textoindependiente"/>
        <w:spacing w:before="200"/>
        <w:ind w:left="517" w:right="614"/>
        <w:jc w:val="both"/>
      </w:pPr>
      <w:r>
        <w:rPr>
          <w:color w:val="231F20"/>
        </w:rPr>
        <w:t>Este instrumento tiene como objetivo facilitar la actividad de revisión, análisis y dictaminación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oferta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fines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Académica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(OTA)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coadyuven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 de las instituciones encargadas de la Formación de los Recursos Humanos para la Salud.</w:t>
      </w:r>
    </w:p>
    <w:p w:rsidR="0043688E" w:rsidRDefault="0043688E">
      <w:pPr>
        <w:jc w:val="both"/>
        <w:sectPr w:rsidR="0043688E">
          <w:headerReference w:type="default" r:id="rId9"/>
          <w:footerReference w:type="default" r:id="rId10"/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tulo1"/>
        <w:jc w:val="both"/>
      </w:pPr>
      <w:r>
        <w:rPr>
          <w:color w:val="6A1C31"/>
        </w:rPr>
        <w:t>INSTRUCTIVO</w:t>
      </w:r>
      <w:r>
        <w:rPr>
          <w:color w:val="6A1C31"/>
          <w:spacing w:val="-5"/>
        </w:rPr>
        <w:t xml:space="preserve"> </w:t>
      </w:r>
      <w:r>
        <w:rPr>
          <w:color w:val="6A1C31"/>
        </w:rPr>
        <w:t>PARA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EL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LLENADO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LA</w:t>
      </w:r>
      <w:r>
        <w:rPr>
          <w:color w:val="6A1C31"/>
          <w:spacing w:val="-2"/>
        </w:rPr>
        <w:t xml:space="preserve"> </w:t>
      </w:r>
      <w:r>
        <w:rPr>
          <w:color w:val="6A1C31"/>
          <w:spacing w:val="-4"/>
        </w:rPr>
        <w:t>GUÍA</w:t>
      </w:r>
    </w:p>
    <w:p w:rsidR="0043688E" w:rsidRDefault="00985E2B">
      <w:pPr>
        <w:pStyle w:val="Textoindependiente"/>
        <w:spacing w:before="202" w:line="211" w:lineRule="auto"/>
        <w:ind w:left="540" w:right="614"/>
        <w:jc w:val="both"/>
      </w:pP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con- formados por los 9 criterios que se evalúan </w:t>
      </w:r>
      <w:r w:rsidRPr="00D635C9">
        <w:rPr>
          <w:b/>
          <w:color w:val="231F20"/>
        </w:rPr>
        <w:t>hasta por</w:t>
      </w:r>
      <w:r w:rsidR="00D635C9">
        <w:rPr>
          <w:b/>
          <w:color w:val="231F20"/>
        </w:rPr>
        <w:t xml:space="preserve"> 110</w:t>
      </w:r>
      <w:r w:rsidRPr="00D635C9">
        <w:rPr>
          <w:b/>
          <w:color w:val="231F20"/>
          <w:spacing w:val="80"/>
        </w:rPr>
        <w:t xml:space="preserve"> </w:t>
      </w:r>
      <w:r w:rsidRPr="00D635C9">
        <w:rPr>
          <w:b/>
          <w:color w:val="231F20"/>
        </w:rPr>
        <w:t>ítems</w:t>
      </w:r>
      <w:r>
        <w:rPr>
          <w:color w:val="231F20"/>
        </w:rPr>
        <w:t>, los cuales deben valorarse a través de una lista de cotejo con dos opciones de respuesta: Sí y No cuyos valores son de 1 y 0 respectivamente. La suma total de las respuestas Sí determinarán la opinión que se le otorgue al plan y programas de estudio.</w:t>
      </w:r>
    </w:p>
    <w:p w:rsidR="0043688E" w:rsidRDefault="00985E2B">
      <w:pPr>
        <w:pStyle w:val="Textoindependiente"/>
        <w:spacing w:before="143"/>
        <w:ind w:left="540"/>
        <w:jc w:val="both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llenado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requiere:</w:t>
      </w:r>
    </w:p>
    <w:p w:rsidR="0043688E" w:rsidRDefault="00985E2B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6"/>
        <w:jc w:val="both"/>
      </w:pPr>
      <w:r>
        <w:rPr>
          <w:color w:val="231F20"/>
        </w:rPr>
        <w:t>Leer,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llenando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espacio “Presenta el Criterio” con las siguientes opciones de respuestas:</w:t>
      </w:r>
    </w:p>
    <w:p w:rsidR="0043688E" w:rsidRDefault="0043688E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B48321"/>
          <w:left w:val="single" w:sz="8" w:space="0" w:color="B48321"/>
          <w:bottom w:val="single" w:sz="8" w:space="0" w:color="B48321"/>
          <w:right w:val="single" w:sz="8" w:space="0" w:color="B48321"/>
          <w:insideH w:val="single" w:sz="8" w:space="0" w:color="B48321"/>
          <w:insideV w:val="single" w:sz="8" w:space="0" w:color="B48321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984"/>
      </w:tblGrid>
      <w:tr w:rsidR="0043688E">
        <w:trPr>
          <w:trHeight w:val="675"/>
        </w:trPr>
        <w:tc>
          <w:tcPr>
            <w:tcW w:w="1379" w:type="dxa"/>
          </w:tcPr>
          <w:p w:rsidR="0043688E" w:rsidRDefault="00985E2B">
            <w:pPr>
              <w:pStyle w:val="TableParagraph"/>
              <w:spacing w:before="220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>SÍ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=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:rsidR="0043688E" w:rsidRDefault="00985E2B">
            <w:pPr>
              <w:pStyle w:val="TableParagraph"/>
              <w:spacing w:before="55" w:line="300" w:lineRule="atLeast"/>
              <w:ind w:left="79"/>
            </w:pPr>
            <w:r>
              <w:rPr>
                <w:color w:val="231F20"/>
              </w:rPr>
              <w:t>Cuando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programas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estudios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cumpla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establecido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 xml:space="preserve">el </w:t>
            </w:r>
            <w:r>
              <w:rPr>
                <w:color w:val="231F20"/>
                <w:spacing w:val="-2"/>
              </w:rPr>
              <w:t>reactivo.</w:t>
            </w:r>
          </w:p>
        </w:tc>
      </w:tr>
      <w:tr w:rsidR="0043688E">
        <w:trPr>
          <w:trHeight w:val="975"/>
        </w:trPr>
        <w:tc>
          <w:tcPr>
            <w:tcW w:w="1379" w:type="dxa"/>
            <w:shd w:val="clear" w:color="auto" w:fill="E6E7E8"/>
          </w:tcPr>
          <w:p w:rsidR="0043688E" w:rsidRDefault="0043688E">
            <w:pPr>
              <w:pStyle w:val="TableParagraph"/>
              <w:spacing w:before="2"/>
              <w:rPr>
                <w:sz w:val="27"/>
              </w:rPr>
            </w:pPr>
          </w:p>
          <w:p w:rsidR="0043688E" w:rsidRDefault="00985E2B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NO = </w:t>
            </w:r>
            <w:r>
              <w:rPr>
                <w:b/>
                <w:color w:val="231F20"/>
                <w:spacing w:val="-10"/>
              </w:rPr>
              <w:t>0</w:t>
            </w:r>
          </w:p>
        </w:tc>
        <w:tc>
          <w:tcPr>
            <w:tcW w:w="7984" w:type="dxa"/>
            <w:shd w:val="clear" w:color="auto" w:fill="E6E7E8"/>
          </w:tcPr>
          <w:p w:rsidR="0043688E" w:rsidRDefault="00985E2B">
            <w:pPr>
              <w:pStyle w:val="TableParagraph"/>
              <w:spacing w:before="55" w:line="300" w:lineRule="atLeast"/>
              <w:ind w:left="79" w:right="57"/>
              <w:jc w:val="both"/>
            </w:pPr>
            <w:r>
              <w:rPr>
                <w:color w:val="231F20"/>
              </w:rPr>
              <w:t>Cuando no presenta lo solicitado en el reactivo, está incompleto o resulta confuso. Como opción, se puede explicar de manera sintetizada, la elección de su respuesta, en el apartado de Observaciones.</w:t>
            </w:r>
          </w:p>
        </w:tc>
      </w:tr>
    </w:tbl>
    <w:p w:rsidR="0043688E" w:rsidRDefault="00985E2B">
      <w:pPr>
        <w:pStyle w:val="Prrafodelista"/>
        <w:numPr>
          <w:ilvl w:val="0"/>
          <w:numId w:val="4"/>
        </w:numPr>
        <w:tabs>
          <w:tab w:val="left" w:pos="824"/>
        </w:tabs>
        <w:spacing w:before="119"/>
        <w:jc w:val="both"/>
      </w:pP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escribir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puntajes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criterio.</w:t>
      </w:r>
    </w:p>
    <w:p w:rsidR="0043688E" w:rsidRDefault="00985E2B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5"/>
        <w:jc w:val="both"/>
      </w:pPr>
      <w:r>
        <w:rPr>
          <w:color w:val="231F20"/>
        </w:rPr>
        <w:t>Cuando el plan y programas presenta una biblioteca virtual se agregará el puntaje co</w:t>
      </w:r>
      <w:r>
        <w:rPr>
          <w:color w:val="231F20"/>
          <w:spacing w:val="-2"/>
        </w:rPr>
        <w:t>rrespondiente.</w:t>
      </w:r>
    </w:p>
    <w:p w:rsidR="0043688E" w:rsidRDefault="00985E2B">
      <w:pPr>
        <w:pStyle w:val="Prrafodelista"/>
        <w:numPr>
          <w:ilvl w:val="0"/>
          <w:numId w:val="4"/>
        </w:numPr>
        <w:tabs>
          <w:tab w:val="left" w:pos="824"/>
        </w:tabs>
        <w:spacing w:before="170" w:line="211" w:lineRule="auto"/>
        <w:ind w:right="615"/>
        <w:jc w:val="both"/>
      </w:pPr>
      <w:r>
        <w:rPr>
          <w:color w:val="231F20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evaluación,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 que, si no se cumple dicho porcentaje, el plan y programas no podrá obtener una Opinión Técnico Académica Favorable.</w:t>
      </w:r>
    </w:p>
    <w:p w:rsidR="0043688E" w:rsidRDefault="00985E2B">
      <w:pPr>
        <w:pStyle w:val="Prrafodelista"/>
        <w:numPr>
          <w:ilvl w:val="0"/>
          <w:numId w:val="4"/>
        </w:numPr>
        <w:tabs>
          <w:tab w:val="left" w:pos="824"/>
        </w:tabs>
        <w:spacing w:before="143"/>
        <w:jc w:val="both"/>
      </w:pPr>
      <w:r>
        <w:rPr>
          <w:color w:val="231F20"/>
        </w:rPr>
        <w:t>Finalmente,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examinador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cédula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puntaje </w:t>
      </w:r>
      <w:r>
        <w:rPr>
          <w:color w:val="231F20"/>
          <w:spacing w:val="-2"/>
        </w:rPr>
        <w:t>obtenido:</w:t>
      </w:r>
    </w:p>
    <w:p w:rsidR="0043688E" w:rsidRDefault="00985E2B">
      <w:pPr>
        <w:pStyle w:val="Prrafodelista"/>
        <w:numPr>
          <w:ilvl w:val="1"/>
          <w:numId w:val="4"/>
        </w:numPr>
        <w:tabs>
          <w:tab w:val="left" w:pos="1107"/>
        </w:tabs>
        <w:spacing w:before="171"/>
        <w:ind w:right="615"/>
        <w:jc w:val="both"/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Favorable </w:t>
      </w:r>
      <w:r>
        <w:rPr>
          <w:color w:val="231F20"/>
        </w:rPr>
        <w:t xml:space="preserve">cuando se obtengan </w:t>
      </w:r>
      <w:r>
        <w:rPr>
          <w:b/>
          <w:color w:val="231F20"/>
        </w:rPr>
        <w:t xml:space="preserve">100 </w:t>
      </w:r>
      <w:r>
        <w:rPr>
          <w:color w:val="231F20"/>
        </w:rPr>
        <w:t xml:space="preserve">puntos o más y si cuenta con biblioteca virtual será de </w:t>
      </w:r>
      <w:r>
        <w:rPr>
          <w:b/>
          <w:color w:val="231F20"/>
        </w:rPr>
        <w:t xml:space="preserve">105 </w:t>
      </w:r>
      <w:r>
        <w:rPr>
          <w:color w:val="231F20"/>
        </w:rPr>
        <w:t>puntos o más;</w:t>
      </w:r>
    </w:p>
    <w:p w:rsidR="0043688E" w:rsidRDefault="00985E2B">
      <w:pPr>
        <w:pStyle w:val="Prrafodelista"/>
        <w:numPr>
          <w:ilvl w:val="1"/>
          <w:numId w:val="4"/>
        </w:numPr>
        <w:tabs>
          <w:tab w:val="left" w:pos="1107"/>
        </w:tabs>
        <w:spacing w:before="227"/>
        <w:ind w:right="615"/>
        <w:jc w:val="both"/>
        <w:rPr>
          <w:b/>
        </w:rPr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No Favorable </w:t>
      </w:r>
      <w:r>
        <w:rPr>
          <w:color w:val="231F20"/>
        </w:rPr>
        <w:t>cuando no se obtengan los puntajes mínimos para cada modalidad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dónde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cumpla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cantidad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porcentaje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mínimo solicitado por cada criterio.</w:t>
      </w:r>
    </w:p>
    <w:p w:rsidR="0043688E" w:rsidRDefault="00985E2B">
      <w:pPr>
        <w:pStyle w:val="Textoindependiente"/>
        <w:spacing w:before="228"/>
        <w:ind w:left="540" w:right="614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 evaluadores deberán tener mínimo el nivel educativo de Licenciatura; pertenecer a la disciplina evaluada (o a alguna afín en los casos de carreras de nueva creación); y contar con experiencia mínima de dos años en la disciplina, experiencia comprobable en educación o actividades de diseño y con experiencia en evaluación curricular.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356EA4">
      <w:pPr>
        <w:spacing w:before="92"/>
        <w:ind w:left="515"/>
        <w:rPr>
          <w:b/>
          <w:sz w:val="18"/>
        </w:rPr>
      </w:pPr>
      <w:r>
        <w:pict>
          <v:shape id="docshape7" o:spid="_x0000_s1046" style="position:absolute;left:0;text-align:left;margin-left:227.05pt;margin-top:195.1pt;width:73.2pt;height:11.8pt;z-index:-16961536;mso-position-horizontal-relative:page;mso-position-vertical-relative:page" coordorigin="4541,3902" coordsize="1464,236" o:spt="100" adj="0,,0" path="m4560,3902r-19,l4541,3922r,196l4541,4138r19,l4560,4118r,-196l4560,3902xm6005,3902r-19,l4560,3902r,20l5986,3922r,196l4560,4118r,20l5986,4138r19,l6005,4118r,-196l6005,3902xe" fillcolor="#7e7e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8" o:spid="_x0000_s1045" style="position:absolute;left:0;text-align:left;margin-left:371.5pt;margin-top:195.1pt;width:73.2pt;height:11.8pt;z-index:-16961024;mso-position-horizontal-relative:page;mso-position-vertical-relative:page" coordorigin="7430,3902" coordsize="1464,236" o:spt="100" adj="0,,0" path="m7450,3902r-20,l7430,3922r,196l7430,4138r20,l7450,4118r,-196l7450,3902xm8894,3902r-19,l7450,3902r,20l8875,3922r,196l7450,4118r,20l8875,4138r19,l8894,4118r,-196l8894,390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9" o:spid="_x0000_s1044" style="position:absolute;left:0;text-align:left;margin-left:138.25pt;margin-top:401.3pt;width:56.65pt;height:11.8pt;z-index:-16960512;mso-position-horizontal-relative:page;mso-position-vertical-relative:page" coordorigin="2765,8026" coordsize="1133,236" o:spt="100" adj="0,,0" path="m3898,8242r-20,l2784,8242r-19,l2765,8261r19,l3878,8261r20,l3898,8242xm3898,8026r-20,l2784,8026r-19,l2765,8045r,l2765,8242r19,l2784,8045r1094,l3878,8242r20,l3898,8045r,l3898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0" o:spid="_x0000_s1043" style="position:absolute;left:0;text-align:left;margin-left:249.35pt;margin-top:401.3pt;width:56.4pt;height:11.8pt;z-index:-16960000;mso-position-horizontal-relative:page;mso-position-vertical-relative:page" coordorigin="4987,8026" coordsize="1128,236" o:spt="100" adj="0,,0" path="m5006,8242r-19,l4987,8261r19,l5006,8242xm5006,8026r-19,l4987,8045r,l4987,8242r19,l5006,8045r,l5006,8026xm6115,8242r-19,l6096,8242r-1090,l5006,8261r1090,l6096,8261r19,l6115,8242xm6115,8026r-19,l6096,8026r-1090,l5006,8045r1090,l6096,8242r19,l6115,8045r,l611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1" o:spid="_x0000_s1042" style="position:absolute;left:0;text-align:left;margin-left:381.6pt;margin-top:401.3pt;width:50.65pt;height:11.8pt;z-index:-16959488;mso-position-horizontal-relative:page;mso-position-vertical-relative:page" coordorigin="7632,8026" coordsize="1013,236" o:spt="100" adj="0,,0" path="m8645,8242r-19,l7651,8242r-19,l7632,8261r19,l8626,8261r19,l8645,8242xm8645,8026r-19,l7651,8026r-19,l7632,8045r,l7632,8242r19,l7651,8045r975,l8626,8242r19,l8645,8045r,l864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41" style="position:absolute;left:0;text-align:left;margin-left:471.1pt;margin-top:401.3pt;width:56.4pt;height:11.8pt;z-index:-16958976;mso-position-horizontal-relative:page;mso-position-vertical-relative:page" coordorigin="9422,8026" coordsize="1128,236" o:spt="100" adj="0,,0" path="m9442,8242r-20,l9422,8261r20,l9442,8242xm9442,8026r-20,l9422,8045r,l9422,8242r20,l9442,8045r,l9442,8026xm10550,8242r-19,l10531,8242r-1089,l9442,8261r1089,l10531,8261r19,l10550,8242xm10550,8026r-19,l10531,8026r-1089,l9442,8045r1089,l10531,8242r19,l10550,8045r,l10550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40" style="position:absolute;left:0;text-align:left;margin-left:140.65pt;margin-top:458.15pt;width:1in;height:12pt;z-index:-16958464;mso-position-horizontal-relative:page;mso-position-vertical-relative:page" coordorigin="2813,9163" coordsize="1440,240" o:spt="100" adj="0,,0" path="m2832,9384r-19,l2813,9403r19,l2832,9384xm2832,9163r-19,l2813,9182r,202l2832,9384r,-202l2832,9163xm4253,9384r-19,l2832,9384r,19l4234,9403r19,l4253,9384xm4253,9163r-19,l2832,9163r,19l4234,9182r,202l4253,9384r,-202l4253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4" o:spid="_x0000_s1039" style="position:absolute;left:0;text-align:left;margin-left:282.5pt;margin-top:458.15pt;width:71.8pt;height:12pt;z-index:-16957952;mso-position-horizontal-relative:page;mso-position-vertical-relative:page" coordorigin="5650,9163" coordsize="1436,240" o:spt="100" adj="0,,0" path="m5669,9384r-19,l5650,9403r19,l5669,9384xm5669,9163r-19,l5650,9182r,202l5669,9384r,-202l5669,9163xm7085,9384r-19,l5669,9384r,19l7066,9403r19,l7085,9384xm7085,9163r-19,l5669,9163r,19l7066,9182r,202l7085,9384r,-202l7085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5" o:spid="_x0000_s1038" style="position:absolute;left:0;text-align:left;margin-left:443.75pt;margin-top:458.15pt;width:66.5pt;height:12pt;z-index:-16957440;mso-position-horizontal-relative:page;mso-position-vertical-relative:page" coordorigin="8875,9163" coordsize="1330,240" o:spt="100" adj="0,,0" path="m8894,9384r-19,l8875,9403r19,l8894,9384xm8894,9163r-19,l8875,9182r,202l8894,9384r,-202l8894,9163xm10205,9384r-19,l10186,9384r-1292,l8894,9403r1292,l10186,9403r19,l10205,9384xm10205,9163r-19,l10186,9163r-1292,l8894,9182r1292,l10186,9384r19,l10205,9182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6" o:spid="_x0000_s1037" style="position:absolute;left:0;text-align:left;margin-left:140.65pt;margin-top:493.2pt;width:1in;height:11.8pt;z-index:-16956928;mso-position-horizontal-relative:page;mso-position-vertical-relative:page" coordorigin="2813,9864" coordsize="1440,236" o:spt="100" adj="0,,0" path="m2832,9864r-19,l2813,9883r,197l2813,10099r19,l2832,10080r,-197l2832,9864xm4253,9864r-19,l2832,9864r,19l4234,9883r,197l2832,10080r,19l4234,10099r19,l4253,10080r,-197l4253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" o:spid="_x0000_s1036" style="position:absolute;left:0;text-align:left;margin-left:282.5pt;margin-top:493.2pt;width:71.8pt;height:11.8pt;z-index:-16956416;mso-position-horizontal-relative:page;mso-position-vertical-relative:page" coordorigin="5650,9864" coordsize="1436,236" o:spt="100" adj="0,,0" path="m5669,9864r-19,l5650,9883r,197l5650,10099r19,l5669,10080r,-197l5669,9864xm7085,9864r-19,l5669,9864r,19l7066,9883r,197l5669,10080r,19l7066,10099r19,l7085,10080r,-197l708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8" o:spid="_x0000_s1035" style="position:absolute;left:0;text-align:left;margin-left:443.75pt;margin-top:493.2pt;width:66.5pt;height:11.8pt;z-index:-16955904;mso-position-horizontal-relative:page;mso-position-vertical-relative:page" coordorigin="8875,9864" coordsize="1330,236" o:spt="100" adj="0,,0" path="m8894,9864r-19,l8875,9883r,197l8875,10099r19,l8894,10080r,-197l8894,9864xm10205,9864r-19,l10186,9864r-1292,l8894,9883r1292,l10186,10080r-1292,l8894,10099r1292,l10186,10099r19,l10205,10080r,-197l1020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9" o:spid="_x0000_s1034" style="position:absolute;left:0;text-align:left;margin-left:233.05pt;margin-top:588.5pt;width:73pt;height:11.8pt;z-index:-16955392;mso-position-horizontal-relative:page;mso-position-vertical-relative:page" coordorigin="4661,11770" coordsize="1460,236" o:spt="100" adj="0,,0" path="m6120,11986r-19,l4680,11986r-19,l4661,12005r19,l6101,12005r19,l6120,11986xm6120,11770r-19,l4680,11770r-19,l4661,11789r,l4661,11986r19,l4680,11789r1421,l6101,11986r19,l6120,11789r,l6120,11770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0" o:spid="_x0000_s1033" style="position:absolute;left:0;text-align:left;margin-left:377.3pt;margin-top:588.5pt;width:73.2pt;height:11.8pt;z-index:-16954880;mso-position-horizontal-relative:page;mso-position-vertical-relative:page" coordorigin="7546,11770" coordsize="1464,236" o:spt="100" adj="0,,0" path="m7565,11986r-19,l7546,12005r19,l7565,11986xm7565,11770r-19,l7546,11789r,l7546,11986r19,l7565,11789r,l7565,11770xm9010,11986r-20,l7565,11986r,19l8990,12005r20,l9010,11986xm9010,11770r-20,l7565,11770r,19l8990,11789r,197l9010,11986r,-197l9010,11789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1" o:spid="_x0000_s1032" type="#_x0000_t202" style="position:absolute;left:0;text-align:left;margin-left:80.3pt;margin-top:537.85pt;width:221.4pt;height:31.4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426"/>
                    <w:gridCol w:w="1443"/>
                  </w:tblGrid>
                  <w:tr w:rsidR="00D635C9">
                    <w:trPr>
                      <w:trHeight w:val="196"/>
                    </w:trPr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D635C9">
                    <w:trPr>
                      <w:trHeight w:val="373"/>
                    </w:trPr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635C9" w:rsidRDefault="00D635C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docshape22" o:spid="_x0000_s1031" type="#_x0000_t202" style="position:absolute;left:0;text-align:left;margin-left:307.8pt;margin-top:537.85pt;width:220.35pt;height:31.4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6"/>
                    <w:gridCol w:w="1421"/>
                    <w:gridCol w:w="1421"/>
                  </w:tblGrid>
                  <w:tr w:rsidR="00D635C9">
                    <w:trPr>
                      <w:trHeight w:val="196"/>
                    </w:trPr>
                    <w:tc>
                      <w:tcPr>
                        <w:tcW w:w="1426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D635C9">
                    <w:trPr>
                      <w:trHeight w:val="373"/>
                    </w:trPr>
                    <w:tc>
                      <w:tcPr>
                        <w:tcW w:w="1426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D635C9" w:rsidRDefault="00D635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635C9" w:rsidRDefault="00D635C9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985E2B">
        <w:rPr>
          <w:b/>
          <w:sz w:val="18"/>
        </w:rPr>
        <w:t>DATOS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z w:val="18"/>
        </w:rPr>
        <w:t>GENERALES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z w:val="18"/>
        </w:rPr>
        <w:t>DEL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z w:val="18"/>
        </w:rPr>
        <w:t>PLAN</w:t>
      </w:r>
      <w:r w:rsidR="00985E2B">
        <w:rPr>
          <w:b/>
          <w:spacing w:val="-5"/>
          <w:sz w:val="18"/>
        </w:rPr>
        <w:t xml:space="preserve"> </w:t>
      </w:r>
      <w:r w:rsidR="00985E2B">
        <w:rPr>
          <w:b/>
          <w:sz w:val="18"/>
        </w:rPr>
        <w:t>Y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z w:val="18"/>
        </w:rPr>
        <w:t>PROGRAMAS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z w:val="18"/>
        </w:rPr>
        <w:t>DE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pacing w:val="-2"/>
          <w:sz w:val="18"/>
        </w:rPr>
        <w:t>ESTUDIO</w:t>
      </w:r>
    </w:p>
    <w:p w:rsidR="0043688E" w:rsidRDefault="0043688E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88"/>
        <w:gridCol w:w="1133"/>
        <w:gridCol w:w="307"/>
        <w:gridCol w:w="1109"/>
        <w:gridCol w:w="305"/>
        <w:gridCol w:w="143"/>
        <w:gridCol w:w="968"/>
        <w:gridCol w:w="365"/>
        <w:gridCol w:w="111"/>
        <w:gridCol w:w="1335"/>
        <w:gridCol w:w="1311"/>
        <w:gridCol w:w="130"/>
        <w:gridCol w:w="336"/>
      </w:tblGrid>
      <w:tr w:rsidR="0043688E">
        <w:trPr>
          <w:trHeight w:val="915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Federativa</w:t>
            </w:r>
          </w:p>
        </w:tc>
      </w:tr>
      <w:tr w:rsidR="0043688E">
        <w:trPr>
          <w:trHeight w:val="978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43688E">
        <w:trPr>
          <w:trHeight w:val="407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tabs>
                <w:tab w:val="left" w:pos="1977"/>
                <w:tab w:val="left" w:pos="4449"/>
              </w:tabs>
              <w:spacing w:before="104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Institución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Pública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Privada</w:t>
            </w:r>
          </w:p>
        </w:tc>
      </w:tr>
      <w:tr w:rsidR="0043688E">
        <w:trPr>
          <w:trHeight w:val="891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43688E">
        <w:trPr>
          <w:trHeight w:val="340"/>
        </w:trPr>
        <w:tc>
          <w:tcPr>
            <w:tcW w:w="4404" w:type="dxa"/>
            <w:gridSpan w:val="6"/>
          </w:tcPr>
          <w:p w:rsidR="0043688E" w:rsidRDefault="00985E2B">
            <w:pPr>
              <w:pStyle w:val="TableParagraph"/>
              <w:spacing w:before="7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clave</w:t>
            </w:r>
            <w:r>
              <w:rPr>
                <w:b/>
                <w:spacing w:val="-4"/>
                <w:sz w:val="14"/>
              </w:rPr>
              <w:t xml:space="preserve"> lada</w:t>
            </w:r>
          </w:p>
        </w:tc>
        <w:tc>
          <w:tcPr>
            <w:tcW w:w="4699" w:type="dxa"/>
            <w:gridSpan w:val="8"/>
          </w:tcPr>
          <w:p w:rsidR="0043688E" w:rsidRDefault="00985E2B">
            <w:pPr>
              <w:pStyle w:val="TableParagraph"/>
              <w:spacing w:before="70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electrónico</w:t>
            </w:r>
          </w:p>
        </w:tc>
      </w:tr>
      <w:tr w:rsidR="0043688E">
        <w:trPr>
          <w:trHeight w:val="800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</w:tr>
      <w:tr w:rsidR="0043688E">
        <w:trPr>
          <w:trHeight w:val="349"/>
        </w:trPr>
        <w:tc>
          <w:tcPr>
            <w:tcW w:w="9103" w:type="dxa"/>
            <w:gridSpan w:val="14"/>
            <w:tcBorders>
              <w:bottom w:val="nil"/>
            </w:tcBorders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Modalidad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43688E">
        <w:trPr>
          <w:trHeight w:val="248"/>
        </w:trPr>
        <w:tc>
          <w:tcPr>
            <w:tcW w:w="4547" w:type="dxa"/>
            <w:gridSpan w:val="7"/>
            <w:tcBorders>
              <w:top w:val="nil"/>
            </w:tcBorders>
          </w:tcPr>
          <w:p w:rsidR="0043688E" w:rsidRDefault="00985E2B">
            <w:pPr>
              <w:pStyle w:val="TableParagraph"/>
              <w:spacing w:line="189" w:lineRule="exact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Escolarizada/Dual</w:t>
            </w:r>
          </w:p>
        </w:tc>
        <w:tc>
          <w:tcPr>
            <w:tcW w:w="1444" w:type="dxa"/>
            <w:gridSpan w:val="3"/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  <w:gridSpan w:val="4"/>
            <w:tcBorders>
              <w:top w:val="nil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88E">
        <w:trPr>
          <w:trHeight w:val="412"/>
        </w:trPr>
        <w:tc>
          <w:tcPr>
            <w:tcW w:w="9103" w:type="dxa"/>
            <w:gridSpan w:val="14"/>
            <w:tcBorders>
              <w:bottom w:val="nil"/>
            </w:tcBorders>
          </w:tcPr>
          <w:p w:rsidR="0043688E" w:rsidRDefault="00985E2B">
            <w:pPr>
              <w:pStyle w:val="TableParagraph"/>
              <w:spacing w:before="32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Programa</w:t>
            </w:r>
          </w:p>
        </w:tc>
      </w:tr>
      <w:tr w:rsidR="0043688E">
        <w:trPr>
          <w:trHeight w:val="207"/>
        </w:trPr>
        <w:tc>
          <w:tcPr>
            <w:tcW w:w="1550" w:type="dxa"/>
            <w:gridSpan w:val="2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4" w:lineRule="exact"/>
              <w:ind w:left="4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Asignaturas</w:t>
            </w:r>
          </w:p>
        </w:tc>
        <w:tc>
          <w:tcPr>
            <w:tcW w:w="1440" w:type="dxa"/>
            <w:gridSpan w:val="2"/>
            <w:tcBorders>
              <w:bottom w:val="single" w:sz="1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4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Modular</w:t>
            </w:r>
          </w:p>
        </w:tc>
        <w:tc>
          <w:tcPr>
            <w:tcW w:w="1476" w:type="dxa"/>
            <w:gridSpan w:val="3"/>
            <w:tcBorders>
              <w:bottom w:val="single" w:sz="1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4" w:lineRule="exact"/>
              <w:ind w:left="1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Competencias</w:t>
            </w:r>
          </w:p>
        </w:tc>
        <w:tc>
          <w:tcPr>
            <w:tcW w:w="1441" w:type="dxa"/>
            <w:gridSpan w:val="2"/>
            <w:tcBorders>
              <w:bottom w:val="single" w:sz="1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88E">
        <w:trPr>
          <w:trHeight w:val="1177"/>
        </w:trPr>
        <w:tc>
          <w:tcPr>
            <w:tcW w:w="9103" w:type="dxa"/>
            <w:gridSpan w:val="14"/>
            <w:tcBorders>
              <w:top w:val="single" w:sz="18" w:space="0" w:color="A6A6A6"/>
            </w:tcBorders>
          </w:tcPr>
          <w:p w:rsidR="0043688E" w:rsidRDefault="00985E2B">
            <w:pPr>
              <w:pStyle w:val="TableParagraph"/>
              <w:spacing w:line="172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Programa</w:t>
            </w:r>
          </w:p>
          <w:p w:rsidR="0043688E" w:rsidRDefault="00985E2B">
            <w:pPr>
              <w:pStyle w:val="TableParagraph"/>
              <w:tabs>
                <w:tab w:val="left" w:pos="2337"/>
                <w:tab w:val="left" w:pos="4700"/>
                <w:tab w:val="left" w:pos="7185"/>
              </w:tabs>
              <w:spacing w:before="35" w:line="408" w:lineRule="exact"/>
              <w:ind w:left="105" w:right="1573" w:firstLine="5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Años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Semestres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Cuatrimestres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Otro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Especificar</w:t>
            </w:r>
          </w:p>
        </w:tc>
      </w:tr>
      <w:tr w:rsidR="0043688E">
        <w:trPr>
          <w:trHeight w:val="675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horas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créditos</w:t>
            </w:r>
          </w:p>
          <w:p w:rsidR="0043688E" w:rsidRDefault="00985E2B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Teoría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Práctica</w:t>
            </w:r>
            <w:r>
              <w:rPr>
                <w:b/>
                <w:sz w:val="14"/>
              </w:rPr>
              <w:tab/>
              <w:t>Créditos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Académicos</w:t>
            </w:r>
          </w:p>
        </w:tc>
      </w:tr>
      <w:tr w:rsidR="0043688E">
        <w:trPr>
          <w:trHeight w:val="627"/>
        </w:trPr>
        <w:tc>
          <w:tcPr>
            <w:tcW w:w="9103" w:type="dxa"/>
            <w:gridSpan w:val="14"/>
            <w:tcBorders>
              <w:bottom w:val="nil"/>
            </w:tcBorders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fue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remitido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por</w:t>
            </w:r>
          </w:p>
          <w:p w:rsidR="0043688E" w:rsidRDefault="00985E2B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Federal</w:t>
            </w:r>
            <w:r>
              <w:rPr>
                <w:b/>
                <w:sz w:val="14"/>
              </w:rPr>
              <w:tab/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Estatal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CEIFRHS</w:t>
            </w:r>
          </w:p>
        </w:tc>
      </w:tr>
      <w:tr w:rsidR="0043688E">
        <w:trPr>
          <w:trHeight w:val="204"/>
        </w:trPr>
        <w:tc>
          <w:tcPr>
            <w:tcW w:w="1262" w:type="dxa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1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CIFRHS</w:t>
            </w:r>
          </w:p>
        </w:tc>
        <w:tc>
          <w:tcPr>
            <w:tcW w:w="1421" w:type="dxa"/>
            <w:gridSpan w:val="2"/>
            <w:tcBorders>
              <w:bottom w:val="double" w:sz="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1" w:lineRule="exact"/>
              <w:ind w:left="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Otro</w:t>
            </w:r>
          </w:p>
        </w:tc>
        <w:tc>
          <w:tcPr>
            <w:tcW w:w="1416" w:type="dxa"/>
            <w:gridSpan w:val="3"/>
            <w:tcBorders>
              <w:bottom w:val="double" w:sz="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43688E" w:rsidRDefault="00985E2B">
            <w:pPr>
              <w:pStyle w:val="TableParagraph"/>
              <w:spacing w:before="3" w:line="181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Especificar</w:t>
            </w:r>
          </w:p>
        </w:tc>
        <w:tc>
          <w:tcPr>
            <w:tcW w:w="1311" w:type="dxa"/>
            <w:tcBorders>
              <w:bottom w:val="double" w:sz="8" w:space="0" w:color="A6A6A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  <w:gridSpan w:val="2"/>
            <w:tcBorders>
              <w:top w:val="nil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88E">
        <w:trPr>
          <w:trHeight w:val="1011"/>
        </w:trPr>
        <w:tc>
          <w:tcPr>
            <w:tcW w:w="4547" w:type="dxa"/>
            <w:gridSpan w:val="7"/>
            <w:tcBorders>
              <w:top w:val="nil"/>
            </w:tcBorders>
          </w:tcPr>
          <w:p w:rsidR="0043688E" w:rsidRDefault="00985E2B">
            <w:pPr>
              <w:pStyle w:val="TableParagraph"/>
              <w:spacing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recepción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  <w:tc>
          <w:tcPr>
            <w:tcW w:w="4556" w:type="dxa"/>
            <w:gridSpan w:val="7"/>
            <w:tcBorders>
              <w:top w:val="nil"/>
            </w:tcBorders>
          </w:tcPr>
          <w:p w:rsidR="0043688E" w:rsidRDefault="00985E2B">
            <w:pPr>
              <w:pStyle w:val="TableParagraph"/>
              <w:spacing w:line="169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evaluación</w:t>
            </w:r>
          </w:p>
        </w:tc>
      </w:tr>
      <w:tr w:rsidR="0043688E">
        <w:trPr>
          <w:trHeight w:val="752"/>
        </w:trPr>
        <w:tc>
          <w:tcPr>
            <w:tcW w:w="9103" w:type="dxa"/>
            <w:gridSpan w:val="14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OPINION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ACADÉMICA</w:t>
            </w:r>
          </w:p>
          <w:p w:rsidR="0043688E" w:rsidRDefault="00985E2B">
            <w:pPr>
              <w:pStyle w:val="TableParagraph"/>
              <w:tabs>
                <w:tab w:val="left" w:pos="4564"/>
              </w:tabs>
              <w:spacing w:before="107"/>
              <w:ind w:left="1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FAVORABLE</w:t>
            </w:r>
            <w:r>
              <w:rPr>
                <w:b/>
                <w:sz w:val="14"/>
              </w:rPr>
              <w:tab/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FAVORABLE</w:t>
            </w:r>
          </w:p>
        </w:tc>
      </w:tr>
    </w:tbl>
    <w:p w:rsidR="0043688E" w:rsidRDefault="0043688E">
      <w:pPr>
        <w:rPr>
          <w:sz w:val="14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Disciplinar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43688E">
        <w:trPr>
          <w:trHeight w:val="592"/>
        </w:trPr>
        <w:tc>
          <w:tcPr>
            <w:tcW w:w="4224" w:type="dxa"/>
            <w:vMerge w:val="restart"/>
            <w:tcBorders>
              <w:bottom w:val="thinThickMediumGap" w:sz="12" w:space="0" w:color="FFFFFF"/>
            </w:tcBorders>
            <w:shd w:val="clear" w:color="auto" w:fill="D3C19C"/>
          </w:tcPr>
          <w:p w:rsidR="0043688E" w:rsidRDefault="00985E2B">
            <w:pPr>
              <w:pStyle w:val="TableParagraph"/>
              <w:spacing w:before="58"/>
              <w:ind w:left="57" w:right="30"/>
              <w:jc w:val="both"/>
              <w:rPr>
                <w:b/>
                <w:sz w:val="17"/>
              </w:rPr>
            </w:pPr>
            <w:r>
              <w:rPr>
                <w:b/>
                <w:color w:val="9D2348"/>
                <w:sz w:val="17"/>
              </w:rPr>
              <w:t>Cuerpo de conocimientos: Sustenta el objeto y sujeto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de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estudio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de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la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Endodoncia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y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para</w:t>
            </w:r>
            <w:r>
              <w:rPr>
                <w:b/>
                <w:color w:val="9D2348"/>
                <w:spacing w:val="-8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ello,</w:t>
            </w:r>
            <w:r>
              <w:rPr>
                <w:b/>
                <w:color w:val="9D2348"/>
                <w:spacing w:val="-9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se considera la evolución histórica, científica y tecnológica</w:t>
            </w:r>
            <w:r>
              <w:rPr>
                <w:b/>
                <w:color w:val="9D2348"/>
                <w:spacing w:val="-5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de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la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profesión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en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la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elaboración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pacing w:val="-5"/>
                <w:sz w:val="17"/>
              </w:rPr>
              <w:t>del</w:t>
            </w:r>
          </w:p>
          <w:p w:rsidR="0043688E" w:rsidRDefault="00985E2B">
            <w:pPr>
              <w:pStyle w:val="TableParagraph"/>
              <w:spacing w:line="203" w:lineRule="exact"/>
              <w:ind w:left="57"/>
              <w:jc w:val="both"/>
              <w:rPr>
                <w:b/>
                <w:sz w:val="17"/>
              </w:rPr>
            </w:pPr>
            <w:r>
              <w:rPr>
                <w:b/>
                <w:color w:val="9D2348"/>
                <w:sz w:val="17"/>
              </w:rPr>
              <w:t>Plan</w:t>
            </w:r>
            <w:r>
              <w:rPr>
                <w:b/>
                <w:color w:val="9D2348"/>
                <w:spacing w:val="-4"/>
                <w:sz w:val="17"/>
              </w:rPr>
              <w:t xml:space="preserve"> </w:t>
            </w:r>
            <w:r>
              <w:rPr>
                <w:b/>
                <w:color w:val="9D2348"/>
                <w:sz w:val="17"/>
              </w:rPr>
              <w:t>de</w:t>
            </w:r>
            <w:r>
              <w:rPr>
                <w:b/>
                <w:color w:val="9D2348"/>
                <w:spacing w:val="-3"/>
                <w:sz w:val="17"/>
              </w:rPr>
              <w:t xml:space="preserve"> </w:t>
            </w:r>
            <w:r>
              <w:rPr>
                <w:b/>
                <w:color w:val="9D2348"/>
                <w:spacing w:val="-2"/>
                <w:sz w:val="17"/>
              </w:rPr>
              <w:t>Estudios.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191"/>
              <w:ind w:left="319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tcBorders>
              <w:bottom w:val="thinThickMediumGap" w:sz="12" w:space="0" w:color="252525"/>
            </w:tcBorders>
            <w:shd w:val="clear" w:color="auto" w:fill="D3C19C"/>
          </w:tcPr>
          <w:p w:rsidR="0043688E" w:rsidRDefault="0043688E">
            <w:pPr>
              <w:pStyle w:val="TableParagraph"/>
              <w:rPr>
                <w:b/>
                <w:sz w:val="24"/>
              </w:rPr>
            </w:pPr>
          </w:p>
          <w:p w:rsidR="0043688E" w:rsidRDefault="00985E2B">
            <w:pPr>
              <w:pStyle w:val="TableParagraph"/>
              <w:spacing w:before="186"/>
              <w:ind w:left="74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 w:rsidTr="00D635C9">
        <w:trPr>
          <w:trHeight w:val="524"/>
        </w:trPr>
        <w:tc>
          <w:tcPr>
            <w:tcW w:w="4224" w:type="dxa"/>
            <w:vMerge/>
            <w:tcBorders>
              <w:top w:val="nil"/>
              <w:bottom w:val="single" w:sz="4" w:space="0" w:color="auto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43688E" w:rsidRDefault="00985E2B">
            <w:pPr>
              <w:pStyle w:val="TableParagraph"/>
              <w:spacing w:before="151"/>
              <w:ind w:left="36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43688E" w:rsidRDefault="00985E2B">
            <w:pPr>
              <w:pStyle w:val="TableParagraph"/>
              <w:spacing w:before="151"/>
              <w:ind w:left="33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  <w:bottom w:val="thinThickMediumGap" w:sz="12" w:space="0" w:color="252525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 w:rsidRPr="00D635C9" w:rsidTr="00D635C9">
        <w:trPr>
          <w:trHeight w:val="108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1.1. Presenta la sustentación teórica de la especialidad en Endodoncia definiendo: el ser, el saber y el quehacer con una vigencia de cinco años a la fecha.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  <w:tcBorders>
              <w:top w:val="thickThinMediumGap" w:sz="12" w:space="0" w:color="252525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8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1.2. El plan de estudios establece el objeto de estudio de la Especialidad en Endodoncia.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108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1.3. Presenta información sustentada de la evolución y proyección histórico-social, antropológica y epistemológica de la Endodoncia.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108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1.4. Se basa en un diagnóstico de necesidades y prioridades de salud de la población a nivel local, regional y nacional vigente en los últimos cinco años.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8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1.5. Describe avances científicos y tecnológicos de la Especialidad en Endodoncia en el contexto nacional e internacional.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59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1.6. Se basa en la normatividad vigente para la práctica de la Especialidad en Endodoncia.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RPr="00D635C9" w:rsidTr="00D635C9">
        <w:trPr>
          <w:trHeight w:val="1834"/>
        </w:trPr>
        <w:tc>
          <w:tcPr>
            <w:tcW w:w="4224" w:type="dxa"/>
            <w:tcBorders>
              <w:top w:val="single" w:sz="4" w:space="0" w:color="auto"/>
            </w:tcBorders>
          </w:tcPr>
          <w:p w:rsidR="0043688E" w:rsidRPr="00D635C9" w:rsidRDefault="00985E2B" w:rsidP="00D635C9">
            <w:pPr>
              <w:pStyle w:val="TableParagraph"/>
              <w:spacing w:before="9"/>
              <w:rPr>
                <w:sz w:val="19"/>
              </w:rPr>
            </w:pPr>
            <w:r w:rsidRPr="00D635C9">
              <w:rPr>
                <w:sz w:val="19"/>
              </w:rPr>
              <w:t>1.7. Presenta el análisis sobre los diferentes procedimientos terapéuticos endodóncicos conducentes a preservar la salud, limitar el daño y evitar complicaciones que afecten el sistema estomatognático desde un enfoque inclusivo que de sustento al impacto y alcance del proyecto educativo de la Endodoncia.</w:t>
            </w:r>
          </w:p>
        </w:tc>
        <w:tc>
          <w:tcPr>
            <w:tcW w:w="1157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00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2803" w:type="dxa"/>
          </w:tcPr>
          <w:p w:rsidR="0043688E" w:rsidRPr="00D635C9" w:rsidRDefault="0043688E" w:rsidP="00D635C9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43688E" w:rsidTr="00985E2B">
        <w:trPr>
          <w:trHeight w:val="973"/>
        </w:trPr>
        <w:tc>
          <w:tcPr>
            <w:tcW w:w="4224" w:type="dxa"/>
            <w:tcBorders>
              <w:bottom w:val="single" w:sz="4" w:space="0" w:color="auto"/>
            </w:tcBorders>
          </w:tcPr>
          <w:p w:rsidR="0043688E" w:rsidRDefault="00985E2B">
            <w:pPr>
              <w:pStyle w:val="TableParagraph"/>
              <w:spacing w:before="119"/>
              <w:ind w:left="488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 Plan de estudios presenta las tendencias de la educación de la especialidad en </w:t>
            </w:r>
            <w:r>
              <w:rPr>
                <w:spacing w:val="-2"/>
                <w:sz w:val="18"/>
              </w:rPr>
              <w:t>Endodoncia.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 w:rsidTr="00985E2B">
        <w:trPr>
          <w:trHeight w:val="8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Default="00985E2B">
            <w:pPr>
              <w:pStyle w:val="TableParagraph"/>
              <w:spacing w:before="56"/>
              <w:ind w:left="488" w:right="30" w:hanging="431"/>
              <w:jc w:val="both"/>
              <w:rPr>
                <w:sz w:val="18"/>
              </w:rPr>
            </w:pPr>
            <w:r>
              <w:rPr>
                <w:sz w:val="18"/>
              </w:rPr>
              <w:t>1.9. Se incluyen indicadores vigentes del mercado laboral en donde se insertará el Especialista egresado.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 w:rsidTr="00985E2B">
        <w:trPr>
          <w:trHeight w:val="9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Default="00985E2B">
            <w:pPr>
              <w:pStyle w:val="TableParagraph"/>
              <w:spacing w:before="1"/>
              <w:ind w:left="488" w:hanging="431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La Institución Educativa indica la matrícula proyectada a 5 años.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88E" w:rsidRDefault="0043688E">
      <w:pPr>
        <w:rPr>
          <w:rFonts w:ascii="Times New Roman"/>
          <w:sz w:val="16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43688E" w:rsidTr="00985E2B">
        <w:trPr>
          <w:trHeight w:val="20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Default="00985E2B">
            <w:pPr>
              <w:pStyle w:val="TableParagraph"/>
              <w:spacing w:before="56"/>
              <w:ind w:left="488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proyectada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número de campos clínicos indicados dentro de los convenios de colaboración o cartas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 actividades prácticas dentro de la entidad federativa de apertura y la capacidad instalada del campo clínico dentro de la Institución Educativa.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 w:rsidTr="00985E2B">
        <w:trPr>
          <w:trHeight w:val="174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E" w:rsidRDefault="00985E2B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propuesta educativa se basa en el análisis epidemiológico y demográfico, relacionado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pulpares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peri-radiculares del paciente que promueven su atención para preservar y restaurar el sistema estomatognático.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 w:rsidTr="00985E2B">
        <w:trPr>
          <w:trHeight w:val="551"/>
        </w:trPr>
        <w:tc>
          <w:tcPr>
            <w:tcW w:w="4224" w:type="dxa"/>
            <w:vMerge w:val="restart"/>
            <w:tcBorders>
              <w:top w:val="single" w:sz="4" w:space="0" w:color="auto"/>
            </w:tcBorders>
            <w:shd w:val="clear" w:color="auto" w:fill="D3C19C"/>
          </w:tcPr>
          <w:p w:rsidR="0043688E" w:rsidRDefault="00985E2B">
            <w:pPr>
              <w:pStyle w:val="TableParagraph"/>
              <w:spacing w:before="71"/>
              <w:ind w:left="133" w:right="2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Escenarios debidamente equipados con la Tecnología para fortalecer el proceso enseñanza-aprendizaje de la Especialidad en </w:t>
            </w:r>
            <w:r>
              <w:rPr>
                <w:b/>
                <w:color w:val="9D2348"/>
                <w:spacing w:val="-2"/>
                <w:sz w:val="18"/>
              </w:rPr>
              <w:t>Endodoncia.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152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rPr>
                <w:b/>
                <w:sz w:val="32"/>
              </w:rPr>
            </w:pPr>
          </w:p>
          <w:p w:rsidR="0043688E" w:rsidRDefault="00985E2B">
            <w:pPr>
              <w:pStyle w:val="TableParagraph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551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43688E" w:rsidRDefault="00985E2B">
            <w:pPr>
              <w:pStyle w:val="TableParagraph"/>
              <w:spacing w:before="152"/>
              <w:ind w:left="2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43688E" w:rsidRDefault="00985E2B">
            <w:pPr>
              <w:pStyle w:val="TableParagraph"/>
              <w:spacing w:before="152"/>
              <w:ind w:left="2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 w:rsidTr="00D635C9">
        <w:trPr>
          <w:trHeight w:val="1549"/>
        </w:trPr>
        <w:tc>
          <w:tcPr>
            <w:tcW w:w="4224" w:type="dxa"/>
          </w:tcPr>
          <w:p w:rsidR="0043688E" w:rsidRDefault="00985E2B">
            <w:pPr>
              <w:pStyle w:val="TableParagraph"/>
              <w:spacing w:before="133" w:line="24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con:</w:t>
            </w:r>
          </w:p>
          <w:p w:rsidR="0043688E" w:rsidRDefault="00985E2B">
            <w:pPr>
              <w:pStyle w:val="TableParagraph"/>
              <w:ind w:left="489" w:right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Sistemas informáticos para el área de la salud, nuevas tecnologías para el diagnóstico clínico y terapéutico relacionados con la Especialidad en </w:t>
            </w:r>
            <w:r>
              <w:rPr>
                <w:spacing w:val="-2"/>
                <w:sz w:val="18"/>
              </w:rPr>
              <w:t>Endodoncia.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 w:rsidTr="00D635C9">
        <w:trPr>
          <w:trHeight w:val="1219"/>
        </w:trPr>
        <w:tc>
          <w:tcPr>
            <w:tcW w:w="4224" w:type="dxa"/>
          </w:tcPr>
          <w:p w:rsidR="0043688E" w:rsidRDefault="00985E2B">
            <w:pPr>
              <w:pStyle w:val="TableParagraph"/>
              <w:spacing w:before="215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Escenarios con modelos anatómicos y simuladores clínicos para la formación de preclínica del programa académico de tipo teórico práctico.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10"/>
        </w:trPr>
        <w:tc>
          <w:tcPr>
            <w:tcW w:w="4224" w:type="dxa"/>
          </w:tcPr>
          <w:p w:rsidR="0043688E" w:rsidRDefault="00985E2B">
            <w:pPr>
              <w:pStyle w:val="TableParagraph"/>
              <w:spacing w:before="215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Docentes capacitados en el manejo de la simulación clínica que imparten las 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especialidad.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 w:rsidTr="00D635C9">
        <w:trPr>
          <w:trHeight w:val="944"/>
        </w:trPr>
        <w:tc>
          <w:tcPr>
            <w:tcW w:w="4224" w:type="dxa"/>
          </w:tcPr>
          <w:p w:rsidR="0043688E" w:rsidRDefault="00985E2B">
            <w:pPr>
              <w:pStyle w:val="TableParagraph"/>
              <w:ind w:left="489" w:hanging="432"/>
              <w:rPr>
                <w:sz w:val="18"/>
              </w:rPr>
            </w:pPr>
            <w:r>
              <w:rPr>
                <w:sz w:val="18"/>
              </w:rPr>
              <w:t>1.16.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Estomatológica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 práctica de la Especialidad en Endodoncia.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15"/>
        </w:trPr>
        <w:tc>
          <w:tcPr>
            <w:tcW w:w="4224" w:type="dxa"/>
          </w:tcPr>
          <w:p w:rsidR="0043688E" w:rsidRDefault="00985E2B">
            <w:pPr>
              <w:pStyle w:val="TableParagraph"/>
              <w:spacing w:before="215" w:line="242" w:lineRule="auto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1.17.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Laboratorios para la enseñanza de los procedimientos preclínicos, para la enseñanza de la endodoncia y ciencias </w:t>
            </w:r>
            <w:r>
              <w:rPr>
                <w:spacing w:val="-2"/>
                <w:sz w:val="18"/>
              </w:rPr>
              <w:t>básicas.</w:t>
            </w:r>
          </w:p>
        </w:tc>
        <w:tc>
          <w:tcPr>
            <w:tcW w:w="115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5160"/>
      </w:tblGrid>
      <w:tr w:rsidR="0043688E">
        <w:trPr>
          <w:trHeight w:val="1093"/>
        </w:trPr>
        <w:tc>
          <w:tcPr>
            <w:tcW w:w="4224" w:type="dxa"/>
            <w:shd w:val="clear" w:color="auto" w:fill="F1F1F1"/>
          </w:tcPr>
          <w:p w:rsidR="0043688E" w:rsidRDefault="00985E2B">
            <w:pPr>
              <w:pStyle w:val="TableParagraph"/>
              <w:spacing w:before="56" w:line="245" w:lineRule="exact"/>
              <w:ind w:left="55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555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evalúa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siempre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estudios cumpla con el 100% de los criterios indispensables.</w:t>
            </w:r>
          </w:p>
        </w:tc>
        <w:tc>
          <w:tcPr>
            <w:tcW w:w="5160" w:type="dxa"/>
            <w:shd w:val="clear" w:color="auto" w:fill="F1F1F1"/>
          </w:tcPr>
          <w:p w:rsidR="0043688E" w:rsidRDefault="0043688E">
            <w:pPr>
              <w:pStyle w:val="TableParagraph"/>
              <w:rPr>
                <w:b/>
                <w:sz w:val="24"/>
              </w:rPr>
            </w:pPr>
          </w:p>
          <w:p w:rsidR="0043688E" w:rsidRDefault="0043688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3688E" w:rsidRDefault="00985E2B">
            <w:pPr>
              <w:pStyle w:val="TableParagraph"/>
              <w:tabs>
                <w:tab w:val="left" w:pos="42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/17</w:t>
            </w:r>
          </w:p>
        </w:tc>
      </w:tr>
      <w:tr w:rsidR="0043688E">
        <w:trPr>
          <w:trHeight w:val="11116"/>
        </w:trPr>
        <w:tc>
          <w:tcPr>
            <w:tcW w:w="9384" w:type="dxa"/>
            <w:gridSpan w:val="2"/>
            <w:shd w:val="clear" w:color="auto" w:fill="F1F1F1"/>
          </w:tcPr>
          <w:p w:rsidR="0043688E" w:rsidRDefault="00985E2B">
            <w:pPr>
              <w:pStyle w:val="TableParagraph"/>
              <w:spacing w:before="52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color w:val="3A3838"/>
          <w:sz w:val="18"/>
        </w:rPr>
      </w:pPr>
      <w:r>
        <w:rPr>
          <w:b/>
          <w:sz w:val="18"/>
        </w:rPr>
        <w:t>Perfil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Profesional</w:t>
      </w: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008"/>
        <w:gridCol w:w="1010"/>
        <w:gridCol w:w="3104"/>
      </w:tblGrid>
      <w:tr w:rsidR="0043688E">
        <w:trPr>
          <w:trHeight w:val="522"/>
        </w:trPr>
        <w:tc>
          <w:tcPr>
            <w:tcW w:w="5088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43688E" w:rsidRDefault="00985E2B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Profesional:</w:t>
            </w:r>
          </w:p>
        </w:tc>
        <w:tc>
          <w:tcPr>
            <w:tcW w:w="2018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138"/>
              <w:ind w:left="2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3104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43688E" w:rsidRDefault="00985E2B">
            <w:pPr>
              <w:pStyle w:val="TableParagraph"/>
              <w:ind w:left="89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354"/>
        </w:trPr>
        <w:tc>
          <w:tcPr>
            <w:tcW w:w="5088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30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10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28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3104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6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atención:</w:t>
            </w:r>
          </w:p>
        </w:tc>
      </w:tr>
      <w:tr w:rsidR="0043688E">
        <w:trPr>
          <w:trHeight w:val="1496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2.1. Realizar el manejo clínico interdisciplinario 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permita prevenir, diagnosticar y tratar las enfermedades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pulpares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peri-radiculares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paciente considerando los aspectos biológicos, psicológicos, sociales y ambientales.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827"/>
        </w:trPr>
        <w:tc>
          <w:tcPr>
            <w:tcW w:w="5088" w:type="dxa"/>
          </w:tcPr>
          <w:p w:rsidR="0043688E" w:rsidRDefault="00985E2B">
            <w:pPr>
              <w:pStyle w:val="TableParagraph"/>
              <w:tabs>
                <w:tab w:val="left" w:pos="2310"/>
                <w:tab w:val="left" w:pos="3867"/>
              </w:tabs>
              <w:spacing w:before="56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oportuno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posibles </w:t>
            </w:r>
            <w:r>
              <w:rPr>
                <w:spacing w:val="-2"/>
                <w:sz w:val="18"/>
              </w:rPr>
              <w:t>procedimientos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terapéuticos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endodóncicos </w:t>
            </w:r>
            <w:r>
              <w:rPr>
                <w:sz w:val="18"/>
              </w:rPr>
              <w:t>conducentes a preservar la salud, limitar el daño y evitar complicaciones que afecten el sistema estomatognático con los escenarios de evolución al tratamiento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elegido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paciente.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33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52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Discernir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eficientemente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salud-enfermedad en las diferentes enfermedades de origen odontogénico y no odontogénico para establecer el diagnóstico diferencial bajo un contexto clínico </w:t>
            </w:r>
            <w:r>
              <w:rPr>
                <w:spacing w:val="-2"/>
                <w:sz w:val="18"/>
              </w:rPr>
              <w:t>multidisciplinario.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33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56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Elaborar modelos que permitan promover la salud, disminuir riesgos, limitar los daños y proponer abordajes viables a los problemas, aplicando los conceptos de la Endodoncia basada en evidencia </w:t>
            </w:r>
            <w:r>
              <w:rPr>
                <w:spacing w:val="-2"/>
                <w:sz w:val="18"/>
              </w:rPr>
              <w:t>científica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530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56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Favorecer la planeación y desarrollo de tratamientos en las diferentes enfermedades pulpares y peri- rradiculares con la integración de actividades cognoscitivas, psicomotrices y afectivas necesarias para dar seguimiento a la evolución del paciente.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científicas:</w:t>
            </w:r>
          </w:p>
        </w:tc>
      </w:tr>
      <w:tr w:rsidR="0043688E">
        <w:trPr>
          <w:trHeight w:val="988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56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2.6. Capacidad para utilizar el conocimiento teórico, científico, epidemiológico y clínico con la finalidad de tomar decisiones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48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56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actuar con pensamiento crítico, con capacidad de ejecutar o participar en proyectos de </w:t>
            </w:r>
            <w:r>
              <w:rPr>
                <w:spacing w:val="-2"/>
                <w:sz w:val="18"/>
              </w:rPr>
              <w:t>investigación.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57"/>
        </w:trPr>
        <w:tc>
          <w:tcPr>
            <w:tcW w:w="5088" w:type="dxa"/>
          </w:tcPr>
          <w:p w:rsidR="0043688E" w:rsidRDefault="00985E2B">
            <w:pPr>
              <w:pStyle w:val="TableParagraph"/>
              <w:spacing w:before="133"/>
              <w:ind w:left="484" w:right="24" w:hanging="432"/>
              <w:rPr>
                <w:sz w:val="18"/>
              </w:rPr>
            </w:pPr>
            <w:r>
              <w:rPr>
                <w:sz w:val="18"/>
              </w:rPr>
              <w:t>2.8.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Capacidad de utilizar los enfoques metodológicos de la investigación cualitativa y cuantitativa.</w:t>
            </w: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43688E">
        <w:trPr>
          <w:trHeight w:val="359"/>
        </w:trPr>
        <w:tc>
          <w:tcPr>
            <w:tcW w:w="10207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Ética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Profesionalismo</w:t>
            </w:r>
          </w:p>
        </w:tc>
      </w:tr>
      <w:tr w:rsidR="0043688E">
        <w:trPr>
          <w:trHeight w:val="2067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/>
              <w:ind w:left="483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identifican al especialista en Periodoncia, mostrando su compromiso con los pacientes, sus familias, la comunidad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sociedad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general,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integran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etiología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peri- implantares de acuerdo a la problemática del fenómeno salud-enfermedad.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4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6"/>
              <w:ind w:left="483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33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/>
              <w:ind w:left="483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 de considerar las relaciones de riesgo- beneficio y costo-beneficio en las decisiones respecto a todos los procedimientos a prescribirse, tanto en el diagnóstico, tratamiento y rehabilitación; basándose en evidencias científicas comprobables.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599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6"/>
              <w:ind w:left="483" w:hanging="431"/>
              <w:rPr>
                <w:sz w:val="18"/>
              </w:rPr>
            </w:pPr>
            <w:r>
              <w:rPr>
                <w:sz w:val="18"/>
              </w:rPr>
              <w:t>2.12.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Comunitaria</w:t>
            </w:r>
          </w:p>
        </w:tc>
      </w:tr>
      <w:tr w:rsidR="0043688E">
        <w:trPr>
          <w:trHeight w:val="84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6"/>
              <w:ind w:left="483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Considera la Atención Primaria de Salud Bucodental como estrategia y eje de la formación del especialista en Endodoncia.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3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/>
              <w:ind w:left="483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 para responder satisfactoriamente a las necesidades de salud, reales y sentidas, del paciente, familias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comunidades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oportuna,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efectiva, accesible, confiable y de conformidad a la normatividad vigente.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8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/>
              <w:ind w:left="483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oportunamente los procedimientos terapéuticos pulpares y peri-radiculares y los riesgos que conllevan para instituir medidas preventivas, interceptivas y correctivas.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8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6"/>
              <w:ind w:left="483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 capaz de desarrollar actividades educativas orientadas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prevención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pulpares y peri-radiculares, promoviendo estilos de vida saludable, individuales y colectivos.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359"/>
        </w:trPr>
        <w:tc>
          <w:tcPr>
            <w:tcW w:w="10207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equipo</w:t>
            </w:r>
          </w:p>
        </w:tc>
      </w:tr>
      <w:tr w:rsidR="0043688E">
        <w:trPr>
          <w:trHeight w:val="599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/>
              <w:ind w:left="483" w:hanging="431"/>
              <w:rPr>
                <w:sz w:val="18"/>
              </w:rPr>
            </w:pPr>
            <w:r>
              <w:rPr>
                <w:sz w:val="18"/>
              </w:rPr>
              <w:t>2.17.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multidisciplinarios y multiprofesionales.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88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2" w:line="242" w:lineRule="auto"/>
              <w:ind w:left="483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identificar y manejar al paciente con compromiso sistémico con una visión integral y en conjunto con otras especialidades médicas y </w:t>
            </w:r>
            <w:r>
              <w:rPr>
                <w:spacing w:val="-2"/>
                <w:sz w:val="18"/>
              </w:rPr>
              <w:t>estomatológicas.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43688E">
        <w:trPr>
          <w:trHeight w:val="1093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57"/>
              <w:ind w:left="483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trabajo en equipo mediante el liderazgo compartido, el desarrollo continuado de las capacidades de sus integrantes, el monitoreo y el apoyo a los miembros que lo necesitan.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Sistemas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43688E">
        <w:trPr>
          <w:trHeight w:val="1252"/>
        </w:trPr>
        <w:tc>
          <w:tcPr>
            <w:tcW w:w="5102" w:type="dxa"/>
          </w:tcPr>
          <w:p w:rsidR="0043688E" w:rsidRDefault="00985E2B">
            <w:pPr>
              <w:pStyle w:val="TableParagraph"/>
              <w:spacing w:before="133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2.20.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capacidad para aplicar conocimientos básicos de administración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salud que le permitan ejercer la especialidad en Endodoncia de manera autónoma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1333"/>
        </w:trPr>
        <w:tc>
          <w:tcPr>
            <w:tcW w:w="5102" w:type="dxa"/>
            <w:shd w:val="clear" w:color="auto" w:fill="F1F1F1"/>
          </w:tcPr>
          <w:p w:rsidR="0043688E" w:rsidRDefault="00985E2B">
            <w:pPr>
              <w:pStyle w:val="TableParagraph"/>
              <w:spacing w:before="52"/>
              <w:ind w:left="50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spacing w:before="1" w:line="242" w:lineRule="auto"/>
              <w:ind w:left="478" w:right="281" w:firstLine="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5105" w:type="dxa"/>
            <w:gridSpan w:val="3"/>
            <w:shd w:val="clear" w:color="auto" w:fill="F1F1F1"/>
          </w:tcPr>
          <w:p w:rsidR="0043688E" w:rsidRDefault="0043688E">
            <w:pPr>
              <w:pStyle w:val="TableParagraph"/>
              <w:rPr>
                <w:b/>
                <w:sz w:val="24"/>
              </w:rPr>
            </w:pPr>
          </w:p>
          <w:p w:rsidR="0043688E" w:rsidRDefault="00985E2B">
            <w:pPr>
              <w:pStyle w:val="TableParagraph"/>
              <w:tabs>
                <w:tab w:val="left" w:pos="870"/>
              </w:tabs>
              <w:spacing w:before="214"/>
              <w:ind w:left="5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/20</w:t>
            </w:r>
          </w:p>
        </w:tc>
      </w:tr>
      <w:tr w:rsidR="0043688E">
        <w:trPr>
          <w:trHeight w:val="7957"/>
        </w:trPr>
        <w:tc>
          <w:tcPr>
            <w:tcW w:w="10207" w:type="dxa"/>
            <w:gridSpan w:val="4"/>
            <w:shd w:val="clear" w:color="auto" w:fill="F1F1F1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Clínico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118"/>
        <w:gridCol w:w="1276"/>
        <w:gridCol w:w="2567"/>
      </w:tblGrid>
      <w:tr w:rsidR="0043688E">
        <w:trPr>
          <w:trHeight w:val="762"/>
        </w:trPr>
        <w:tc>
          <w:tcPr>
            <w:tcW w:w="4824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3688E" w:rsidRDefault="00985E2B">
            <w:pPr>
              <w:pStyle w:val="TableParagraph"/>
              <w:ind w:left="435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Escenarios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de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práctica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y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servicio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social,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convenios y programas de práctica</w:t>
            </w:r>
          </w:p>
        </w:tc>
        <w:tc>
          <w:tcPr>
            <w:tcW w:w="2394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tabs>
                <w:tab w:val="left" w:pos="1963"/>
              </w:tabs>
              <w:spacing w:before="7" w:line="235" w:lineRule="auto"/>
              <w:ind w:left="430" w:right="239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Presenta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6"/>
                <w:sz w:val="19"/>
              </w:rPr>
              <w:t xml:space="preserve">el </w:t>
            </w:r>
            <w:r>
              <w:rPr>
                <w:b/>
                <w:color w:val="9D2348"/>
                <w:spacing w:val="-2"/>
                <w:sz w:val="19"/>
              </w:rPr>
              <w:t>criterio</w:t>
            </w:r>
          </w:p>
        </w:tc>
        <w:tc>
          <w:tcPr>
            <w:tcW w:w="2567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688E" w:rsidRDefault="00985E2B">
            <w:pPr>
              <w:pStyle w:val="TableParagraph"/>
              <w:ind w:left="436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Observaciones</w:t>
            </w:r>
          </w:p>
        </w:tc>
      </w:tr>
      <w:tr w:rsidR="0043688E">
        <w:trPr>
          <w:trHeight w:val="387"/>
        </w:trPr>
        <w:tc>
          <w:tcPr>
            <w:tcW w:w="4824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shd w:val="clear" w:color="auto" w:fill="D3C19C"/>
          </w:tcPr>
          <w:p w:rsidR="0043688E" w:rsidRDefault="00985E2B">
            <w:pPr>
              <w:pStyle w:val="TableParagraph"/>
              <w:spacing w:before="65"/>
              <w:ind w:left="430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43688E" w:rsidRDefault="00985E2B">
            <w:pPr>
              <w:pStyle w:val="TableParagraph"/>
              <w:spacing w:before="65"/>
              <w:ind w:left="435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No=0</w:t>
            </w:r>
          </w:p>
        </w:tc>
        <w:tc>
          <w:tcPr>
            <w:tcW w:w="2567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1386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docencia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teórico-prácticos, 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asignatura, unidad de aprendizaje o módulo, profesor, campo </w:t>
            </w:r>
            <w:r>
              <w:rPr>
                <w:spacing w:val="-2"/>
                <w:sz w:val="18"/>
              </w:rPr>
              <w:t>clínico.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programación de los campos clínicos requeridos para las prácticas de los estudiantes son congruentes con las asignaturas.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141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3.3. Hay congruencia con el trabajo en los campos clínicos y la capacidad instalada conforme a la matricula por grupo y distribución de horas que se citan en el plan de estudios.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81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Las prácticas de atención al paciente deben incluir Prevención, Diagnóstico, Tratamiento y su relación con otras especialidades médico-odontológicas, para la rehabilitación de enfermedades pulpares y </w:t>
            </w:r>
            <w:r>
              <w:rPr>
                <w:spacing w:val="-2"/>
                <w:sz w:val="18"/>
              </w:rPr>
              <w:t>peri-radiculares.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17" w:hanging="432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escenarios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alta como campo clínico de formación, acreditado por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autoridad sanitaria correspondiente.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3.6. Los escenarios de práctica deben contar con la regulación de la autoridad sanitaria </w:t>
            </w:r>
            <w:r>
              <w:rPr>
                <w:spacing w:val="-2"/>
                <w:sz w:val="18"/>
              </w:rPr>
              <w:t>correspondiente.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141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3.7. Los Campos Clínicos internos de la institución educativa, deberán contar con la bitácora de mantenimiento, rol de operaciones académicas y administrativas del área clínica de Endodoncia.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141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programa de especialidad debe estar asociado o incorporado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estomatología,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fin.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Carpeta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clínica</w:t>
            </w:r>
          </w:p>
        </w:tc>
      </w:tr>
      <w:tr w:rsidR="0043688E">
        <w:trPr>
          <w:trHeight w:val="1333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tutoría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 profesionales expertos en el área supervisen a los estudiantes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actividades </w:t>
            </w:r>
            <w:r>
              <w:rPr>
                <w:spacing w:val="-2"/>
                <w:sz w:val="18"/>
              </w:rPr>
              <w:t>prácticas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118"/>
        <w:gridCol w:w="1276"/>
        <w:gridCol w:w="2567"/>
      </w:tblGrid>
      <w:tr w:rsidR="0043688E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43688E" w:rsidRDefault="00985E2B">
            <w:pPr>
              <w:pStyle w:val="TableParagraph"/>
              <w:spacing w:before="1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colaboración</w:t>
            </w:r>
          </w:p>
        </w:tc>
      </w:tr>
      <w:tr w:rsidR="0043688E">
        <w:trPr>
          <w:trHeight w:val="1880"/>
        </w:trPr>
        <w:tc>
          <w:tcPr>
            <w:tcW w:w="4824" w:type="dxa"/>
          </w:tcPr>
          <w:p w:rsidR="0043688E" w:rsidRDefault="00985E2B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intención presentados por la Institución Educativa con 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programa de estudios propuesto, están vigentes, son congruentes para la institución educativa y el campus donde se oferta la especialidad además de que están firmados por las instancias involucradas.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136"/>
        </w:trPr>
        <w:tc>
          <w:tcPr>
            <w:tcW w:w="4824" w:type="dxa"/>
          </w:tcPr>
          <w:p w:rsidR="0043688E" w:rsidRDefault="00985E2B">
            <w:pPr>
              <w:pStyle w:val="TableParagraph"/>
              <w:tabs>
                <w:tab w:val="left" w:pos="1207"/>
                <w:tab w:val="left" w:pos="2676"/>
                <w:tab w:val="left" w:pos="4059"/>
              </w:tabs>
              <w:spacing w:before="76" w:line="242" w:lineRule="auto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Institución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Educativa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presenta </w:t>
            </w:r>
            <w:r>
              <w:rPr>
                <w:sz w:val="18"/>
              </w:rPr>
              <w:t>convenios/contratos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el manejo de desechos potencialmente infecciosos y </w:t>
            </w:r>
            <w:r>
              <w:rPr>
                <w:spacing w:val="-2"/>
                <w:sz w:val="18"/>
              </w:rPr>
              <w:t>contaminantes.</w:t>
            </w:r>
          </w:p>
        </w:tc>
        <w:tc>
          <w:tcPr>
            <w:tcW w:w="111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983"/>
        </w:trPr>
        <w:tc>
          <w:tcPr>
            <w:tcW w:w="4824" w:type="dxa"/>
            <w:shd w:val="clear" w:color="auto" w:fill="F1F1F1"/>
          </w:tcPr>
          <w:p w:rsidR="0043688E" w:rsidRDefault="00985E2B">
            <w:pPr>
              <w:pStyle w:val="TableParagraph"/>
              <w:spacing w:line="244" w:lineRule="exact"/>
              <w:ind w:left="43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spacing w:line="244" w:lineRule="exact"/>
              <w:ind w:left="435" w:right="23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evalúa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siempre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961" w:type="dxa"/>
            <w:gridSpan w:val="3"/>
            <w:shd w:val="clear" w:color="auto" w:fill="F1F1F1"/>
          </w:tcPr>
          <w:p w:rsidR="0043688E" w:rsidRDefault="0043688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688E" w:rsidRDefault="00985E2B">
            <w:pPr>
              <w:pStyle w:val="TableParagraph"/>
              <w:tabs>
                <w:tab w:val="left" w:pos="977"/>
              </w:tabs>
              <w:ind w:left="43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/ 11</w:t>
            </w:r>
          </w:p>
        </w:tc>
      </w:tr>
      <w:tr w:rsidR="0043688E">
        <w:trPr>
          <w:trHeight w:val="5408"/>
        </w:trPr>
        <w:tc>
          <w:tcPr>
            <w:tcW w:w="9785" w:type="dxa"/>
            <w:gridSpan w:val="4"/>
            <w:shd w:val="clear" w:color="auto" w:fill="F1F1F1"/>
          </w:tcPr>
          <w:p w:rsidR="0043688E" w:rsidRDefault="00985E2B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spacing w:line="244" w:lineRule="exact"/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Ingreso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282"/>
        <w:gridCol w:w="1277"/>
        <w:gridCol w:w="2304"/>
      </w:tblGrid>
      <w:tr w:rsidR="0043688E">
        <w:trPr>
          <w:trHeight w:val="459"/>
        </w:trPr>
        <w:tc>
          <w:tcPr>
            <w:tcW w:w="4522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3688E" w:rsidRDefault="00985E2B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Ingreso: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shd w:val="clear" w:color="auto" w:fill="D3C19C"/>
          </w:tcPr>
          <w:p w:rsidR="0043688E" w:rsidRDefault="00985E2B">
            <w:pPr>
              <w:pStyle w:val="TableParagraph"/>
              <w:spacing w:before="109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0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3C19C"/>
          </w:tcPr>
          <w:p w:rsidR="0043688E" w:rsidRDefault="004368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3688E" w:rsidRDefault="00985E2B"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359"/>
        </w:trPr>
        <w:tc>
          <w:tcPr>
            <w:tcW w:w="4522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single" w:sz="4" w:space="0" w:color="000000"/>
            </w:tcBorders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757"/>
        </w:trPr>
        <w:tc>
          <w:tcPr>
            <w:tcW w:w="4522" w:type="dxa"/>
          </w:tcPr>
          <w:p w:rsidR="0043688E" w:rsidRDefault="00985E2B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Conocimientos generales de la licenciatura en estomatología o a fin.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517"/>
        </w:trPr>
        <w:tc>
          <w:tcPr>
            <w:tcW w:w="4522" w:type="dxa"/>
          </w:tcPr>
          <w:p w:rsidR="0043688E" w:rsidRDefault="00985E2B">
            <w:pPr>
              <w:pStyle w:val="TableParagraph"/>
              <w:spacing w:before="138"/>
              <w:ind w:left="57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4338"/>
        </w:trPr>
        <w:tc>
          <w:tcPr>
            <w:tcW w:w="4522" w:type="dxa"/>
          </w:tcPr>
          <w:p w:rsidR="0043688E" w:rsidRDefault="00985E2B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33" w:line="245" w:lineRule="exact"/>
              <w:jc w:val="both"/>
              <w:rPr>
                <w:sz w:val="18"/>
              </w:rPr>
            </w:pPr>
            <w:r>
              <w:rPr>
                <w:sz w:val="18"/>
              </w:rPr>
              <w:t>Características,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actitudinales</w:t>
            </w:r>
          </w:p>
          <w:p w:rsidR="0043688E" w:rsidRDefault="00985E2B">
            <w:pPr>
              <w:pStyle w:val="TableParagraph"/>
              <w:numPr>
                <w:ilvl w:val="2"/>
                <w:numId w:val="2"/>
              </w:numPr>
              <w:tabs>
                <w:tab w:val="left" w:pos="707"/>
              </w:tabs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Habilidades y destrezas manuales e intelectuales, lectura de comprensión de textos, redacción, capacidad de análisis, de síntesis, juicio crítico, reflexivo y comunicativo, análisis matemático y uso de las nuevas tecnologías en informática y </w:t>
            </w:r>
            <w:r>
              <w:rPr>
                <w:spacing w:val="-2"/>
                <w:sz w:val="18"/>
              </w:rPr>
              <w:t>comunicación.</w:t>
            </w:r>
          </w:p>
          <w:p w:rsidR="0043688E" w:rsidRDefault="00985E2B">
            <w:pPr>
              <w:pStyle w:val="TableParagraph"/>
              <w:numPr>
                <w:ilvl w:val="2"/>
                <w:numId w:val="2"/>
              </w:numPr>
              <w:tabs>
                <w:tab w:val="left" w:pos="707"/>
              </w:tabs>
              <w:spacing w:before="79" w:line="278" w:lineRule="auto"/>
              <w:ind w:right="277" w:hanging="362"/>
              <w:jc w:val="both"/>
              <w:rPr>
                <w:sz w:val="18"/>
              </w:rPr>
            </w:pPr>
            <w:r>
              <w:rPr>
                <w:sz w:val="18"/>
              </w:rPr>
              <w:t>Humanismo, solidaridad, justicia, equidad, responsabilidad, compromiso, respeto, empatía, amabilidad.</w:t>
            </w:r>
          </w:p>
          <w:p w:rsidR="0043688E" w:rsidRDefault="00985E2B">
            <w:pPr>
              <w:pStyle w:val="TableParagraph"/>
              <w:numPr>
                <w:ilvl w:val="2"/>
                <w:numId w:val="2"/>
              </w:numPr>
              <w:tabs>
                <w:tab w:val="left" w:pos="707"/>
              </w:tabs>
              <w:spacing w:before="194"/>
              <w:ind w:right="28"/>
              <w:jc w:val="both"/>
              <w:rPr>
                <w:sz w:val="18"/>
              </w:rPr>
            </w:pPr>
            <w:r>
              <w:rPr>
                <w:sz w:val="18"/>
              </w:rPr>
              <w:t>Manejo de estrés, actitud de servicio, relaciones interpersonales, trabajo en equipo, comunicación, manejo de conflictos y toma de decisiones.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92"/>
        </w:trPr>
        <w:tc>
          <w:tcPr>
            <w:tcW w:w="4522" w:type="dxa"/>
          </w:tcPr>
          <w:p w:rsidR="0043688E" w:rsidRDefault="00985E2B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la evidencia de los instrumentos de evaluación utilizados para el ingreso de los estudiantes (examen de conocimientos, examen psicométrico, guion de la entrevista,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13"/>
        </w:trPr>
        <w:tc>
          <w:tcPr>
            <w:tcW w:w="4522" w:type="dxa"/>
          </w:tcPr>
          <w:p w:rsidR="0043688E" w:rsidRDefault="00985E2B">
            <w:pPr>
              <w:pStyle w:val="TableParagraph"/>
              <w:spacing w:before="56" w:line="245" w:lineRule="exact"/>
              <w:ind w:left="5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43688E" w:rsidRDefault="00985E2B">
            <w:pPr>
              <w:pStyle w:val="TableParagraph"/>
              <w:ind w:left="57" w:right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863" w:type="dxa"/>
            <w:gridSpan w:val="3"/>
          </w:tcPr>
          <w:p w:rsidR="0043688E" w:rsidRDefault="0043688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3688E" w:rsidRDefault="00985E2B">
            <w:pPr>
              <w:pStyle w:val="TableParagraph"/>
              <w:tabs>
                <w:tab w:val="left" w:pos="927"/>
              </w:tabs>
              <w:ind w:left="48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4</w:t>
            </w:r>
          </w:p>
        </w:tc>
      </w:tr>
      <w:tr w:rsidR="0043688E">
        <w:trPr>
          <w:trHeight w:val="2562"/>
        </w:trPr>
        <w:tc>
          <w:tcPr>
            <w:tcW w:w="9385" w:type="dxa"/>
            <w:gridSpan w:val="4"/>
          </w:tcPr>
          <w:p w:rsidR="0043688E" w:rsidRDefault="004368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3688E" w:rsidRDefault="00985E2B">
            <w:pPr>
              <w:pStyle w:val="TableParagraph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Estructura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curricular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estudio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práctica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008"/>
        <w:gridCol w:w="2774"/>
      </w:tblGrid>
      <w:tr w:rsidR="0043688E">
        <w:trPr>
          <w:trHeight w:val="493"/>
        </w:trPr>
        <w:tc>
          <w:tcPr>
            <w:tcW w:w="4483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3688E" w:rsidRDefault="00985E2B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Estructura</w:t>
            </w:r>
            <w:r>
              <w:rPr>
                <w:b/>
                <w:color w:val="9D2348"/>
                <w:spacing w:val="-9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Curricular</w:t>
            </w:r>
          </w:p>
        </w:tc>
        <w:tc>
          <w:tcPr>
            <w:tcW w:w="2088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tabs>
                <w:tab w:val="left" w:pos="1962"/>
              </w:tabs>
              <w:spacing w:line="244" w:lineRule="exact"/>
              <w:ind w:left="440" w:right="-1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10"/>
                <w:sz w:val="18"/>
              </w:rPr>
              <w:t>e</w:t>
            </w:r>
            <w:r>
              <w:rPr>
                <w:b/>
                <w:color w:val="9D2348"/>
                <w:spacing w:val="-2"/>
                <w:sz w:val="18"/>
              </w:rPr>
              <w:t xml:space="preserve"> criterio</w:t>
            </w:r>
          </w:p>
        </w:tc>
        <w:tc>
          <w:tcPr>
            <w:tcW w:w="2774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3688E" w:rsidRDefault="00985E2B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488"/>
        </w:trPr>
        <w:tc>
          <w:tcPr>
            <w:tcW w:w="4483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D3C19C"/>
          </w:tcPr>
          <w:p w:rsidR="0043688E" w:rsidRDefault="00985E2B">
            <w:pPr>
              <w:pStyle w:val="TableParagraph"/>
              <w:spacing w:before="124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08" w:type="dxa"/>
            <w:shd w:val="clear" w:color="auto" w:fill="D3C19C"/>
          </w:tcPr>
          <w:p w:rsidR="0043688E" w:rsidRDefault="00985E2B">
            <w:pPr>
              <w:pStyle w:val="TableParagraph"/>
              <w:spacing w:line="244" w:lineRule="exact"/>
              <w:ind w:left="429" w:right="27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No</w:t>
            </w:r>
          </w:p>
          <w:p w:rsidR="0043688E" w:rsidRDefault="00985E2B">
            <w:pPr>
              <w:pStyle w:val="TableParagraph"/>
              <w:spacing w:line="225" w:lineRule="exact"/>
              <w:ind w:left="379" w:right="27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=0</w:t>
            </w:r>
          </w:p>
        </w:tc>
        <w:tc>
          <w:tcPr>
            <w:tcW w:w="2774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1141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se dirige a la formación de especialistas en Endodoncia dentro de los fundamentos filosóficos, científicos-técnicos y éticos vigentes en los últimos cinco años.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5.2. Presenta el objetivo general del plan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pertinente con la Endodoncia.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2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5.3. Se presenta el mapa curricular. (áreas de formación, verticalidad, horizontalidad, créditos, horas).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5.4. La estructura y el mapa curricular son congruentes con el campo disciplinar y el perfil </w:t>
            </w:r>
            <w:r>
              <w:rPr>
                <w:spacing w:val="-2"/>
                <w:sz w:val="18"/>
              </w:rPr>
              <w:t>profesional.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631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estudio tienen congruencia con el diagnóstico de necesidades nacional y regional de la salud estomatológica para el bienestar de la población y acorde al perfil del especialista en </w:t>
            </w:r>
            <w:r>
              <w:rPr>
                <w:spacing w:val="-2"/>
                <w:sz w:val="18"/>
              </w:rPr>
              <w:t>Endodoncia.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5.6. Existe correspondencia entre la asignatura, unidad de aprendizaje o módulo con el área de </w:t>
            </w:r>
            <w:r>
              <w:rPr>
                <w:spacing w:val="-2"/>
                <w:sz w:val="18"/>
              </w:rPr>
              <w:t>conocimiento.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congruentes con la modalidad educativa (competencias, objetivos, entre otros).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1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76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 específicas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el 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perfil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egreso.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631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incluye como mínimo de 2 años de formación, con 3200 horas totales, de 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frente a profesor donde el 70% son horas prácticas (1260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hrs) y el 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horas teóricas (540 hrs); con al menos 1400 horas independientes.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09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69" w:line="244" w:lineRule="exact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 asignaturas teóricas se debe impartir un máximo de 30% de ciencias básicas (anatomía humana, fisiología, bioquímica, genética, patología bucal, microbiología, inmunología, histología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embriología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oral,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farmacología,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008"/>
        <w:gridCol w:w="2774"/>
      </w:tblGrid>
      <w:tr w:rsidR="0043688E">
        <w:trPr>
          <w:trHeight w:val="1064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4"/>
              <w:ind w:left="446" w:right="-29"/>
              <w:jc w:val="both"/>
              <w:rPr>
                <w:sz w:val="18"/>
              </w:rPr>
            </w:pPr>
            <w:r>
              <w:rPr>
                <w:sz w:val="18"/>
              </w:rPr>
              <w:t>ciencia de biomateriales, ingeniería tisular, molecular y genética; metodología de la investigación) y 70% de asignaturas de la especialidad en Endodoncia.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87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76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Los contenidos son congruentes y están orientados a formar en competencias de: Prevención y Promoción a la Salud, Diagnóstico y Programación de Tratamiento, Salud Pública, Administración de Modelos de Servicio en Endodoncia, Bases para la Investigación y </w:t>
            </w:r>
            <w:r>
              <w:rPr>
                <w:spacing w:val="-2"/>
                <w:sz w:val="18"/>
              </w:rPr>
              <w:t>Profesionalismo.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647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76"/>
              <w:ind w:left="446" w:hanging="432"/>
              <w:rPr>
                <w:sz w:val="18"/>
              </w:rPr>
            </w:pPr>
            <w:r>
              <w:rPr>
                <w:sz w:val="18"/>
              </w:rPr>
              <w:t>5.12.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Considera los aspectos bioéticos y de inclusión que regulan la práctica en Endodoncia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 Presenta listado de asignaturas, áreas del conocimiento, unidades de aprendizaje o módulos y clave correspondiente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38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prácticas de laboratorio o de simulación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clínicas,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congruentes 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asignatura, 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teórico- práctico conforme al área del conocimiento.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programas incluyen manuales de prácticas y procedimientos de laboratorio, prácticas clínicas, y de emergencias.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13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76" w:line="242" w:lineRule="auto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académicos incluyen y promueven la aplicación de los métodos: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epidemiológico,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científico,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 un enfoque humanista.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96"/>
        </w:trPr>
        <w:tc>
          <w:tcPr>
            <w:tcW w:w="4483" w:type="dxa"/>
          </w:tcPr>
          <w:p w:rsidR="0043688E" w:rsidRDefault="00985E2B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el plan de acción vigente de tutorías, orientado a la asesoría y atención individualizada de los estudiantes.</w:t>
            </w:r>
          </w:p>
        </w:tc>
        <w:tc>
          <w:tcPr>
            <w:tcW w:w="10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983"/>
        </w:trPr>
        <w:tc>
          <w:tcPr>
            <w:tcW w:w="4483" w:type="dxa"/>
            <w:shd w:val="clear" w:color="auto" w:fill="F1F1F1"/>
          </w:tcPr>
          <w:p w:rsidR="0043688E" w:rsidRDefault="00985E2B">
            <w:pPr>
              <w:pStyle w:val="TableParagraph"/>
              <w:spacing w:line="244" w:lineRule="exact"/>
              <w:ind w:left="139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una</w:t>
            </w:r>
          </w:p>
          <w:p w:rsidR="0043688E" w:rsidRDefault="00985E2B">
            <w:pPr>
              <w:pStyle w:val="TableParagraph"/>
              <w:spacing w:line="22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Opinión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62" w:type="dxa"/>
            <w:gridSpan w:val="3"/>
            <w:shd w:val="clear" w:color="auto" w:fill="F1F1F1"/>
          </w:tcPr>
          <w:p w:rsidR="0043688E" w:rsidRDefault="0043688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3688E" w:rsidRDefault="00985E2B">
            <w:pPr>
              <w:pStyle w:val="TableParagraph"/>
              <w:tabs>
                <w:tab w:val="left" w:pos="948"/>
              </w:tabs>
              <w:ind w:left="4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17</w:t>
            </w:r>
          </w:p>
        </w:tc>
      </w:tr>
      <w:tr w:rsidR="0043688E">
        <w:trPr>
          <w:trHeight w:val="1645"/>
        </w:trPr>
        <w:tc>
          <w:tcPr>
            <w:tcW w:w="9345" w:type="dxa"/>
            <w:gridSpan w:val="4"/>
          </w:tcPr>
          <w:p w:rsidR="0043688E" w:rsidRDefault="00985E2B">
            <w:pPr>
              <w:pStyle w:val="TableParagraph"/>
              <w:spacing w:line="244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spacing w:line="244" w:lineRule="exact"/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Acervo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bibliohemerográfico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básico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complementario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416"/>
        <w:gridCol w:w="2280"/>
      </w:tblGrid>
      <w:tr w:rsidR="0043688E">
        <w:trPr>
          <w:trHeight w:val="359"/>
        </w:trPr>
        <w:tc>
          <w:tcPr>
            <w:tcW w:w="4901" w:type="dxa"/>
            <w:vMerge w:val="restart"/>
            <w:shd w:val="clear" w:color="auto" w:fill="D3C19C"/>
          </w:tcPr>
          <w:p w:rsidR="0043688E" w:rsidRDefault="00985E2B">
            <w:pPr>
              <w:pStyle w:val="TableParagraph"/>
              <w:spacing w:before="61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Componentes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bibliohemerográfico básico y complementario</w:t>
            </w:r>
          </w:p>
        </w:tc>
        <w:tc>
          <w:tcPr>
            <w:tcW w:w="2602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80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416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80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815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6.1.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espacio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biblioteca con ventilación e iluminación.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acervo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bibliográfico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estudios,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antigüedad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mayor a diez años, a la fecha de publicación de cada libro.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6.3. Tiene suscripción a bases de datos reconocidas, revistas técnicas indexadas y especialidades del área de la Estomatología y la Endodoncia.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institución tiene red de acceso a internet con capacidad para cubrir las necesidades de los estudiantes y el personal docente.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1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 w:line="242" w:lineRule="auto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presenta evidencia de la infraestructura de la biblioteca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material impreso y/o electrónico, cumpliendo con los derechos de autor.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evidencia fotográfica permite identificar que la biblioteca responde a las necesidades de la matrícula proyectada.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6.7.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instalaciones de la biblioteca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Existe personal especializado para el manejo de la </w:t>
            </w:r>
            <w:r>
              <w:rPr>
                <w:spacing w:val="-2"/>
                <w:sz w:val="18"/>
              </w:rPr>
              <w:t>biblioteca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88"/>
        </w:trPr>
        <w:tc>
          <w:tcPr>
            <w:tcW w:w="4901" w:type="dxa"/>
            <w:shd w:val="clear" w:color="auto" w:fill="F1F1F1"/>
          </w:tcPr>
          <w:p w:rsidR="0043688E" w:rsidRDefault="00985E2B">
            <w:pPr>
              <w:pStyle w:val="TableParagraph"/>
              <w:spacing w:before="52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7 puntos de 8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43688E" w:rsidRDefault="0043688E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43688E" w:rsidRDefault="00985E2B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/8</w:t>
            </w:r>
          </w:p>
        </w:tc>
      </w:tr>
      <w:tr w:rsidR="0043688E">
        <w:trPr>
          <w:trHeight w:val="2317"/>
        </w:trPr>
        <w:tc>
          <w:tcPr>
            <w:tcW w:w="9783" w:type="dxa"/>
            <w:gridSpan w:val="4"/>
          </w:tcPr>
          <w:p w:rsidR="0043688E" w:rsidRDefault="00985E2B">
            <w:pPr>
              <w:pStyle w:val="TableParagraph"/>
              <w:spacing w:before="56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tabs>
          <w:tab w:val="left" w:pos="1235"/>
        </w:tabs>
        <w:spacing w:before="92" w:after="5"/>
        <w:ind w:left="1235" w:right="613" w:hanging="360"/>
        <w:rPr>
          <w:b/>
          <w:sz w:val="18"/>
        </w:rPr>
      </w:pPr>
      <w:r>
        <w:rPr>
          <w:b/>
          <w:spacing w:val="-10"/>
          <w:sz w:val="18"/>
        </w:rPr>
        <w:t>6</w:t>
      </w:r>
      <w:r>
        <w:rPr>
          <w:b/>
          <w:sz w:val="18"/>
        </w:rPr>
        <w:tab/>
        <w:t>Para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aquellas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Instituciones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presenten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biblioteca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virtual,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considerarán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siguientes </w:t>
      </w:r>
      <w:r>
        <w:rPr>
          <w:b/>
          <w:spacing w:val="-2"/>
          <w:sz w:val="18"/>
        </w:rPr>
        <w:t>ÍTEMS: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277"/>
        <w:gridCol w:w="2419"/>
      </w:tblGrid>
      <w:tr w:rsidR="0043688E">
        <w:trPr>
          <w:trHeight w:val="599"/>
        </w:trPr>
        <w:tc>
          <w:tcPr>
            <w:tcW w:w="4901" w:type="dxa"/>
            <w:vMerge w:val="restart"/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275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Criterios para biblioteca digital o virtual componentes del acervo bibliohemerográfico básico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complementario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para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biblioteca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digital.</w:t>
            </w:r>
          </w:p>
        </w:tc>
        <w:tc>
          <w:tcPr>
            <w:tcW w:w="2463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990" w:right="609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419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3688E" w:rsidRDefault="00985E2B">
            <w:pPr>
              <w:pStyle w:val="TableParagraph"/>
              <w:spacing w:before="1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43688E" w:rsidRDefault="00985E2B">
            <w:pPr>
              <w:pStyle w:val="TableParagraph"/>
              <w:spacing w:before="52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419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6.9. La institución educativa cuenta con permisos o licencias para el acceso al portal de la biblioteca </w:t>
            </w:r>
            <w:r>
              <w:rPr>
                <w:spacing w:val="-2"/>
                <w:sz w:val="18"/>
              </w:rPr>
              <w:t>virtual.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portal de la biblioteca virtual permite el acceso remoto a los recursos de información de otras bibliotecas o repositorios.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documentos dentro del portal de la biblioteca virtual en formatos que permitan la recuperación de información (PDF, Ebook, Doc- docx, videos en diferentes formatos).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 establece una reglamentación de los sistemas que protegen tecnológicamente las obras con derechos de autor.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cuenta con tutoriales o capacitación para el uso de la plataforma de los actores </w:t>
            </w:r>
            <w:r>
              <w:rPr>
                <w:spacing w:val="-2"/>
                <w:sz w:val="18"/>
              </w:rPr>
              <w:t>educativos.</w:t>
            </w:r>
          </w:p>
        </w:tc>
        <w:tc>
          <w:tcPr>
            <w:tcW w:w="118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93"/>
        </w:trPr>
        <w:tc>
          <w:tcPr>
            <w:tcW w:w="4901" w:type="dxa"/>
            <w:shd w:val="clear" w:color="auto" w:fill="F1F1F1"/>
          </w:tcPr>
          <w:p w:rsidR="0043688E" w:rsidRDefault="00985E2B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483" w:right="2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Para cumplir al 100% deberá contar 5 puntos para tener una Opinión Técnico Académica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43688E" w:rsidRDefault="0043688E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43688E" w:rsidRDefault="00985E2B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/5</w:t>
            </w:r>
          </w:p>
        </w:tc>
      </w:tr>
      <w:tr w:rsidR="0043688E">
        <w:trPr>
          <w:trHeight w:val="2807"/>
        </w:trPr>
        <w:tc>
          <w:tcPr>
            <w:tcW w:w="9783" w:type="dxa"/>
            <w:gridSpan w:val="4"/>
          </w:tcPr>
          <w:p w:rsidR="0043688E" w:rsidRDefault="00985E2B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Observaciones: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tbl>
      <w:tblPr>
        <w:tblStyle w:val="TableNormal"/>
        <w:tblW w:w="0" w:type="auto"/>
        <w:tblInd w:w="34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72"/>
        <w:gridCol w:w="1416"/>
        <w:gridCol w:w="2275"/>
      </w:tblGrid>
      <w:tr w:rsidR="0043688E">
        <w:trPr>
          <w:trHeight w:val="324"/>
        </w:trPr>
        <w:tc>
          <w:tcPr>
            <w:tcW w:w="4814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688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75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255"/>
        </w:trPr>
        <w:tc>
          <w:tcPr>
            <w:tcW w:w="4814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3C19C"/>
          </w:tcPr>
          <w:p w:rsidR="0043688E" w:rsidRDefault="00985E2B">
            <w:pPr>
              <w:pStyle w:val="TableParagraph"/>
              <w:spacing w:before="17" w:line="219" w:lineRule="exact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416" w:type="dxa"/>
            <w:shd w:val="clear" w:color="auto" w:fill="D3C19C"/>
          </w:tcPr>
          <w:p w:rsidR="0043688E" w:rsidRDefault="00985E2B">
            <w:pPr>
              <w:pStyle w:val="TableParagraph"/>
              <w:spacing w:before="17" w:line="219" w:lineRule="exact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75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996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27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 con título y cédula profesional de un nivel académico igual o superior al que imparte.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thickThinMediumGap" w:sz="12" w:space="0" w:color="E6E6E6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8"/>
              <w:ind w:left="484" w:hanging="432"/>
              <w:rPr>
                <w:sz w:val="18"/>
              </w:rPr>
            </w:pPr>
            <w:r>
              <w:rPr>
                <w:sz w:val="18"/>
              </w:rPr>
              <w:t>7.2.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80%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disciplinares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son impartidas por especialistas de la Endodoncia.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3"/>
              <w:ind w:left="484" w:right="33" w:hanging="433"/>
              <w:jc w:val="both"/>
              <w:rPr>
                <w:sz w:val="18"/>
              </w:rPr>
            </w:pPr>
            <w:r>
              <w:rPr>
                <w:sz w:val="18"/>
              </w:rPr>
              <w:t>7.3.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 tal forma que se garantice que la actualización del </w:t>
            </w:r>
            <w:r>
              <w:rPr>
                <w:spacing w:val="-2"/>
                <w:sz w:val="18"/>
              </w:rPr>
              <w:t>profesorado.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91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3"/>
              <w:ind w:left="484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7.4.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la primera mitad de la plantilla docente autorizada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actualizada,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siguientes datos: nombre, nivel académico, experiencia asistencial y nombre del programa académico a impartir y/o práctica clínica a supervisar.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96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7.5.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mitad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estudios demuestra la congruencia entre el perfil académico y la experiencia profesional docente mínima de dos años y esto debe evidenciarse con una constancia.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2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8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7.6. El 10% de docentes presentados cuenta con experiencia en investigación. Como evidencia se solicitan publicaciones en revistas científicas o constancias de presentaciones en congresos, etc.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2"/>
        </w:trPr>
        <w:tc>
          <w:tcPr>
            <w:tcW w:w="4814" w:type="dxa"/>
          </w:tcPr>
          <w:p w:rsidR="0043688E" w:rsidRDefault="00985E2B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7.7. La o él responsable de la Especialidad en Endodoncia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título y cédula profesional de Estomatología y Maestría en educación y/o en área relacionada a la salud.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978"/>
        </w:trPr>
        <w:tc>
          <w:tcPr>
            <w:tcW w:w="4814" w:type="dxa"/>
          </w:tcPr>
          <w:p w:rsidR="0043688E" w:rsidRDefault="00985E2B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Opinión</w:t>
            </w:r>
          </w:p>
          <w:p w:rsidR="0043688E" w:rsidRDefault="00985E2B">
            <w:pPr>
              <w:pStyle w:val="TableParagraph"/>
              <w:spacing w:line="22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Técnico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963" w:type="dxa"/>
            <w:gridSpan w:val="3"/>
          </w:tcPr>
          <w:p w:rsidR="0043688E" w:rsidRDefault="0043688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3688E" w:rsidRDefault="00985E2B">
            <w:pPr>
              <w:pStyle w:val="TableParagraph"/>
              <w:tabs>
                <w:tab w:val="left" w:pos="953"/>
              </w:tabs>
              <w:spacing w:before="1"/>
              <w:ind w:left="43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7</w:t>
            </w:r>
          </w:p>
        </w:tc>
      </w:tr>
      <w:tr w:rsidR="0043688E">
        <w:trPr>
          <w:trHeight w:val="983"/>
        </w:trPr>
        <w:tc>
          <w:tcPr>
            <w:tcW w:w="9777" w:type="dxa"/>
            <w:gridSpan w:val="4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Infraestructura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equipamiento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plantel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y/o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instalaciones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especiales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325"/>
        <w:gridCol w:w="802"/>
        <w:gridCol w:w="620"/>
        <w:gridCol w:w="2137"/>
      </w:tblGrid>
      <w:tr w:rsidR="0043688E">
        <w:trPr>
          <w:trHeight w:val="324"/>
        </w:trPr>
        <w:tc>
          <w:tcPr>
            <w:tcW w:w="4901" w:type="dxa"/>
            <w:vMerge w:val="restart"/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747" w:type="dxa"/>
            <w:gridSpan w:val="3"/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137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43688E" w:rsidRDefault="0043688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3688E" w:rsidRDefault="00985E2B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255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D3C19C"/>
          </w:tcPr>
          <w:p w:rsidR="0043688E" w:rsidRDefault="00985E2B">
            <w:pPr>
              <w:pStyle w:val="TableParagraph"/>
              <w:spacing w:before="17" w:line="219" w:lineRule="exact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422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spacing w:before="17" w:line="219" w:lineRule="exact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137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996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27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8.1. La Institución Educativa presenta evidencias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aulas suficientes para la matrícula proyectada a la Especialidad en Endodoncia.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  <w:tcBorders>
              <w:top w:val="nil"/>
            </w:tcBorders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8.2. La institución educativa muestra evidencia del montaje de la clínica de atención en Endodoncia dentro de las instalaciones.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 w:line="242" w:lineRule="auto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8.3. La institución educativa muestra evidencia del número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matrícula (2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dental)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clínica de atención en Endodoncia.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5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6" w:hanging="432"/>
              <w:rPr>
                <w:sz w:val="18"/>
              </w:rPr>
            </w:pPr>
            <w:r>
              <w:rPr>
                <w:sz w:val="18"/>
              </w:rPr>
              <w:t>8.4.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 los cubículos para docentes de tiempo completo.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right="26" w:hanging="432"/>
              <w:rPr>
                <w:sz w:val="18"/>
              </w:rPr>
            </w:pPr>
            <w:r>
              <w:rPr>
                <w:sz w:val="18"/>
              </w:rPr>
              <w:t>8.5.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a través de fotografías, planos de las salas para docentes de asignatura.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8.6. La Institución Educativa presenta evidencias 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área de cómputo con su responsable, y de los reglamentos, listado del equipo y acceso a internet congruente con su matrícula.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49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8.7. Presenta evidencias de la infraestructura y del equipamiento, del laboratorio Endodóncico de acuerdo a los programas teórico-prácticos, suficientes para la matrícula proyectada, conforme a la normatividad vigente.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8.8.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cuenta con un microscopio clínico endodóncico por cada 2 unidades de la clínica Estomatológica.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986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8.9. Presenta evidencias de los insumos pedagógicos como programas multimedia del área de la salud, tutoriales, modelos anatómicos, simuladores clínicos, aparto de Rx., microscopios clínicos endodóncicos y otros necesarios para fortalecer el proceso de enseñanza-aprendizaje propio de la </w:t>
            </w:r>
            <w:r>
              <w:rPr>
                <w:spacing w:val="-2"/>
                <w:sz w:val="18"/>
              </w:rPr>
              <w:t>disciplina.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901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8.10.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licencias, manuales, normativa, bitácoras de mantenimiento y responsables de los equipos, escenarios, laboratorios y simuladores clínicos.</w:t>
            </w:r>
          </w:p>
        </w:tc>
        <w:tc>
          <w:tcPr>
            <w:tcW w:w="1325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1272"/>
        <w:gridCol w:w="802"/>
        <w:gridCol w:w="2756"/>
      </w:tblGrid>
      <w:tr w:rsidR="0043688E">
        <w:trPr>
          <w:trHeight w:val="1741"/>
        </w:trPr>
        <w:tc>
          <w:tcPr>
            <w:tcW w:w="4954" w:type="dxa"/>
          </w:tcPr>
          <w:p w:rsidR="0043688E" w:rsidRDefault="00985E2B">
            <w:pPr>
              <w:pStyle w:val="TableParagraph"/>
              <w:spacing w:before="138"/>
              <w:ind w:left="489" w:right="79" w:hanging="432"/>
              <w:jc w:val="both"/>
              <w:rPr>
                <w:sz w:val="18"/>
              </w:rPr>
            </w:pPr>
            <w:r>
              <w:rPr>
                <w:sz w:val="18"/>
              </w:rPr>
              <w:t>8.11. Se cuenta con un aparato de rayos X por cada 4 unidades de la clínica, cuarto para toma de radiografías con barreras anti radiación, mandiles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collarín.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Radiología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equipamiento para manejo de urgencias médico odontológicas (protocolo azul).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1007"/>
        </w:trPr>
        <w:tc>
          <w:tcPr>
            <w:tcW w:w="4954" w:type="dxa"/>
          </w:tcPr>
          <w:p w:rsidR="0043688E" w:rsidRDefault="00985E2B">
            <w:pPr>
              <w:pStyle w:val="TableParagraph"/>
              <w:spacing w:before="138"/>
              <w:ind w:left="489" w:right="79" w:hanging="432"/>
              <w:jc w:val="both"/>
              <w:rPr>
                <w:sz w:val="18"/>
              </w:rPr>
            </w:pPr>
            <w:r>
              <w:rPr>
                <w:sz w:val="18"/>
              </w:rPr>
              <w:t>8.12.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laboratorios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incluyen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bioseguridad y normatividad para la práctica </w:t>
            </w:r>
            <w:r>
              <w:rPr>
                <w:spacing w:val="-2"/>
                <w:sz w:val="18"/>
              </w:rPr>
              <w:t>estomatológica.</w:t>
            </w:r>
          </w:p>
        </w:tc>
        <w:tc>
          <w:tcPr>
            <w:tcW w:w="127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1088"/>
        </w:trPr>
        <w:tc>
          <w:tcPr>
            <w:tcW w:w="4954" w:type="dxa"/>
          </w:tcPr>
          <w:p w:rsidR="0043688E" w:rsidRDefault="00985E2B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483" w:right="32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11 puntos de 12 para tener una Opinión Técnico Académica Favorable.</w:t>
            </w:r>
          </w:p>
        </w:tc>
        <w:tc>
          <w:tcPr>
            <w:tcW w:w="4830" w:type="dxa"/>
            <w:gridSpan w:val="3"/>
          </w:tcPr>
          <w:p w:rsidR="0043688E" w:rsidRDefault="0043688E">
            <w:pPr>
              <w:pStyle w:val="TableParagraph"/>
              <w:rPr>
                <w:b/>
                <w:sz w:val="24"/>
              </w:rPr>
            </w:pPr>
          </w:p>
          <w:p w:rsidR="0043688E" w:rsidRDefault="0043688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3688E" w:rsidRDefault="00985E2B">
            <w:pPr>
              <w:pStyle w:val="TableParagraph"/>
              <w:tabs>
                <w:tab w:val="left" w:pos="874"/>
              </w:tabs>
              <w:ind w:left="4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12</w:t>
            </w:r>
          </w:p>
        </w:tc>
      </w:tr>
      <w:tr w:rsidR="0043688E">
        <w:trPr>
          <w:trHeight w:val="6623"/>
        </w:trPr>
        <w:tc>
          <w:tcPr>
            <w:tcW w:w="4954" w:type="dxa"/>
          </w:tcPr>
          <w:p w:rsidR="0043688E" w:rsidRDefault="0043688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3688E" w:rsidRDefault="00985E2B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  <w:tc>
          <w:tcPr>
            <w:tcW w:w="4830" w:type="dxa"/>
            <w:gridSpan w:val="3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88E" w:rsidRDefault="0043688E">
      <w:pPr>
        <w:rPr>
          <w:rFonts w:ascii="Times New Roman"/>
          <w:sz w:val="16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Sistema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evaluación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43688E">
        <w:trPr>
          <w:trHeight w:val="568"/>
        </w:trPr>
        <w:tc>
          <w:tcPr>
            <w:tcW w:w="4819" w:type="dxa"/>
            <w:vMerge w:val="restart"/>
            <w:shd w:val="clear" w:color="auto" w:fill="D3C19C"/>
          </w:tcPr>
          <w:p w:rsidR="0043688E" w:rsidRDefault="00985E2B">
            <w:pPr>
              <w:pStyle w:val="TableParagraph"/>
              <w:spacing w:before="56"/>
              <w:ind w:left="133" w:right="274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Presenta criterios y procedimientos para la evaluación de las competencias profesionales y éticas de cada asignatura tanto en el ambiente escolar como en las sedes y escenarios de </w:t>
            </w:r>
            <w:r>
              <w:rPr>
                <w:b/>
                <w:color w:val="9D2348"/>
                <w:spacing w:val="-2"/>
                <w:sz w:val="18"/>
              </w:rPr>
              <w:t>práctica</w:t>
            </w:r>
          </w:p>
        </w:tc>
        <w:tc>
          <w:tcPr>
            <w:tcW w:w="2269" w:type="dxa"/>
            <w:gridSpan w:val="2"/>
            <w:shd w:val="clear" w:color="auto" w:fill="D3C19C"/>
          </w:tcPr>
          <w:p w:rsidR="0043688E" w:rsidRDefault="00985E2B">
            <w:pPr>
              <w:pStyle w:val="TableParagraph"/>
              <w:tabs>
                <w:tab w:val="left" w:pos="1809"/>
              </w:tabs>
              <w:spacing w:before="56"/>
              <w:ind w:left="483" w:right="27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92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43688E" w:rsidRDefault="0043688E">
            <w:pPr>
              <w:pStyle w:val="TableParagraph"/>
              <w:rPr>
                <w:b/>
                <w:sz w:val="24"/>
              </w:rPr>
            </w:pPr>
          </w:p>
          <w:p w:rsidR="0043688E" w:rsidRDefault="0043688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688E" w:rsidRDefault="00985E2B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43688E">
        <w:trPr>
          <w:trHeight w:val="735"/>
        </w:trPr>
        <w:tc>
          <w:tcPr>
            <w:tcW w:w="4819" w:type="dxa"/>
            <w:vMerge/>
            <w:tcBorders>
              <w:top w:val="nil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3C19C"/>
          </w:tcPr>
          <w:p w:rsidR="0043688E" w:rsidRDefault="00985E2B">
            <w:pPr>
              <w:pStyle w:val="TableParagraph"/>
              <w:spacing w:before="17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43688E" w:rsidRDefault="00985E2B">
            <w:pPr>
              <w:pStyle w:val="TableParagraph"/>
              <w:spacing w:before="17"/>
              <w:ind w:left="479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92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43688E" w:rsidRDefault="0043688E">
            <w:pPr>
              <w:rPr>
                <w:sz w:val="2"/>
                <w:szCs w:val="2"/>
              </w:rPr>
            </w:pPr>
          </w:p>
        </w:tc>
      </w:tr>
      <w:tr w:rsidR="0043688E">
        <w:trPr>
          <w:trHeight w:val="569"/>
        </w:trPr>
        <w:tc>
          <w:tcPr>
            <w:tcW w:w="9780" w:type="dxa"/>
            <w:gridSpan w:val="4"/>
            <w:tcBorders>
              <w:top w:val="nil"/>
            </w:tcBorders>
          </w:tcPr>
          <w:p w:rsidR="0043688E" w:rsidRDefault="00985E2B">
            <w:pPr>
              <w:pStyle w:val="TableParagraph"/>
              <w:spacing w:before="98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estudiantes</w:t>
            </w:r>
          </w:p>
        </w:tc>
      </w:tr>
      <w:tr w:rsidR="0043688E">
        <w:trPr>
          <w:trHeight w:val="1251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9.1. Evaluación de conocimientos: Presenta Plan de evaluación. (Criterios de evaluación cuantitativa y cualitativa para dar cuenta de los aprendizajes de los alumnos).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007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9.2.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habilidades,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destrezas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desempeño: Presenta listas de cotejo, rúbricas, escalas de medición, guías de observación aplicadas, etc.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57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9.3.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estudiantes.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33"/>
        </w:trPr>
        <w:tc>
          <w:tcPr>
            <w:tcW w:w="9780" w:type="dxa"/>
            <w:gridSpan w:val="4"/>
          </w:tcPr>
          <w:p w:rsidR="0043688E" w:rsidRDefault="00985E2B">
            <w:pPr>
              <w:pStyle w:val="TableParagraph"/>
              <w:spacing w:before="138"/>
              <w:ind w:left="55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planta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docentes</w:t>
            </w:r>
          </w:p>
        </w:tc>
      </w:tr>
      <w:tr w:rsidR="0043688E">
        <w:trPr>
          <w:trHeight w:val="1492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9.4. Presenta programa, criterios, instrumentos y metodología de evaluación del desempeño docente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clínica de Endodoncia, laboratorios y más escenarios de práctica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1251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9.5. Presenta programa, criterios, instrumentos y metodología de evaluación del desempeño 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Institución </w:t>
            </w:r>
            <w:r>
              <w:rPr>
                <w:spacing w:val="-2"/>
                <w:sz w:val="18"/>
              </w:rPr>
              <w:t>Educativa.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762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9.6.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una autoevaluación docente.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88E">
        <w:trPr>
          <w:trHeight w:val="815"/>
        </w:trPr>
        <w:tc>
          <w:tcPr>
            <w:tcW w:w="9780" w:type="dxa"/>
            <w:gridSpan w:val="4"/>
          </w:tcPr>
          <w:p w:rsidR="0043688E" w:rsidRDefault="0043688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3688E" w:rsidRDefault="00985E2B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Seguimiento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Egresadas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Egresados</w:t>
            </w:r>
          </w:p>
        </w:tc>
      </w:tr>
      <w:tr w:rsidR="0043688E">
        <w:trPr>
          <w:trHeight w:val="1530"/>
        </w:trPr>
        <w:tc>
          <w:tcPr>
            <w:tcW w:w="4819" w:type="dxa"/>
          </w:tcPr>
          <w:p w:rsidR="0043688E" w:rsidRDefault="0043688E">
            <w:pPr>
              <w:pStyle w:val="TableParagraph"/>
              <w:rPr>
                <w:b/>
                <w:sz w:val="20"/>
              </w:rPr>
            </w:pPr>
          </w:p>
          <w:p w:rsidR="0043688E" w:rsidRDefault="00985E2B">
            <w:pPr>
              <w:pStyle w:val="TableParagraph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Muestra criterios, procedimientos e instrumentos para realizar el seguimiento de Egresados y Egresadas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inserción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Endodoncia.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688E" w:rsidRDefault="0043688E">
      <w:pPr>
        <w:rPr>
          <w:rFonts w:ascii="Times New Roman"/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43688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43688E">
        <w:trPr>
          <w:trHeight w:val="517"/>
        </w:trPr>
        <w:tc>
          <w:tcPr>
            <w:tcW w:w="9780" w:type="dxa"/>
            <w:gridSpan w:val="4"/>
          </w:tcPr>
          <w:p w:rsidR="0043688E" w:rsidRDefault="00985E2B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programa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</w:t>
            </w:r>
          </w:p>
        </w:tc>
      </w:tr>
      <w:tr w:rsidR="0043688E">
        <w:trPr>
          <w:trHeight w:val="1007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9.8. Presenta criterios, estrategias y la metodología para la evaluación periódica del plan y programas de estudio.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1247"/>
        </w:trPr>
        <w:tc>
          <w:tcPr>
            <w:tcW w:w="4819" w:type="dxa"/>
          </w:tcPr>
          <w:p w:rsidR="0043688E" w:rsidRDefault="00985E2B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del acuerdo de creación de los cuerpos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colegiados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 de evaluación curricular correspondiente que contiene periodicidad y metodología.</w:t>
            </w:r>
          </w:p>
        </w:tc>
        <w:tc>
          <w:tcPr>
            <w:tcW w:w="993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1252"/>
        </w:trPr>
        <w:tc>
          <w:tcPr>
            <w:tcW w:w="4819" w:type="dxa"/>
            <w:shd w:val="clear" w:color="auto" w:fill="F1F1F1"/>
          </w:tcPr>
          <w:p w:rsidR="0043688E" w:rsidRDefault="00985E2B">
            <w:pPr>
              <w:pStyle w:val="TableParagraph"/>
              <w:spacing w:before="138" w:line="245" w:lineRule="exact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43688E" w:rsidRDefault="00985E2B">
            <w:pPr>
              <w:pStyle w:val="TableParagraph"/>
              <w:ind w:left="125" w:right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43688E" w:rsidRDefault="0043688E">
            <w:pPr>
              <w:pStyle w:val="TableParagraph"/>
              <w:spacing w:before="1"/>
              <w:rPr>
                <w:b/>
              </w:rPr>
            </w:pPr>
          </w:p>
          <w:p w:rsidR="0043688E" w:rsidRDefault="00985E2B">
            <w:pPr>
              <w:pStyle w:val="TableParagraph"/>
              <w:tabs>
                <w:tab w:val="left" w:pos="927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9</w:t>
            </w:r>
          </w:p>
        </w:tc>
        <w:tc>
          <w:tcPr>
            <w:tcW w:w="2692" w:type="dxa"/>
            <w:shd w:val="clear" w:color="auto" w:fill="F1F1F1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6968"/>
        </w:trPr>
        <w:tc>
          <w:tcPr>
            <w:tcW w:w="9780" w:type="dxa"/>
            <w:gridSpan w:val="4"/>
          </w:tcPr>
          <w:p w:rsidR="0043688E" w:rsidRDefault="0043688E">
            <w:pPr>
              <w:pStyle w:val="TableParagraph"/>
              <w:spacing w:before="1"/>
              <w:rPr>
                <w:b/>
              </w:rPr>
            </w:pPr>
          </w:p>
          <w:p w:rsidR="0043688E" w:rsidRDefault="00985E2B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43688E" w:rsidRDefault="0043688E">
      <w:pPr>
        <w:rPr>
          <w:sz w:val="18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356EA4">
      <w:pPr>
        <w:spacing w:before="92"/>
        <w:ind w:left="515"/>
        <w:rPr>
          <w:b/>
          <w:sz w:val="18"/>
        </w:rPr>
      </w:pPr>
      <w:r>
        <w:pict>
          <v:group id="docshapegroup23" o:spid="_x0000_s1026" style="position:absolute;left:0;text-align:left;margin-left:70.8pt;margin-top:26.95pt;width:470.2pt;height:233.05pt;z-index:-16953344;mso-position-horizontal-relative:page" coordorigin="1416,539" coordsize="9404,4661">
            <v:shape id="docshape24" o:spid="_x0000_s1030" style="position:absolute;left:1416;top:538;width:9404;height:4661" coordorigin="1416,539" coordsize="9404,4661" o:spt="100" adj="0,,0" path="m1435,5180r-19,l1416,5200r19,l1435,5180xm1435,539r-19,l1416,558r,4622l1435,5180r,-4622l1435,539xm10819,5180r-19,l1435,5180r,20l10800,5200r19,l10819,5180xm10819,539r-19,l1435,539r,19l10800,558r,4622l10819,5180r,-4622l10819,539xe" fillcolor="#7e7e7e" stroked="f">
              <v:stroke joinstyle="round"/>
              <v:formulas/>
              <v:path arrowok="t" o:connecttype="segments"/>
            </v:shape>
            <v:shape id="docshape25" o:spid="_x0000_s1029" type="#_x0000_t202" style="position:absolute;left:1756;top:1370;width:1060;height:262" filled="f" stroked="f">
              <v:textbox inset="0,0,0,0">
                <w:txbxContent>
                  <w:p w:rsidR="00D635C9" w:rsidRDefault="00D635C9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Favorable*</w:t>
                    </w:r>
                  </w:p>
                </w:txbxContent>
              </v:textbox>
            </v:shape>
            <v:shape id="docshape26" o:spid="_x0000_s1028" type="#_x0000_t202" style="position:absolute;left:1678;top:2416;width:7186;height:262" filled="f" stroked="f">
              <v:textbox inset="0,0,0,0">
                <w:txbxContent>
                  <w:p w:rsidR="00D635C9" w:rsidRDefault="00D635C9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*Siempre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y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cuando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haya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cubierto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100%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Criterios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Indispensables.</w:t>
                    </w:r>
                  </w:p>
                </w:txbxContent>
              </v:textbox>
            </v:shape>
            <v:shape id="docshape27" o:spid="_x0000_s1027" type="#_x0000_t202" style="position:absolute;left:1756;top:3419;width:1279;height:262" filled="f" stroked="f">
              <v:textbox inset="0,0,0,0">
                <w:txbxContent>
                  <w:p w:rsidR="00D635C9" w:rsidRDefault="00D635C9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Favorable</w:t>
                    </w:r>
                  </w:p>
                </w:txbxContent>
              </v:textbox>
            </v:shape>
            <w10:wrap anchorx="page"/>
          </v:group>
        </w:pict>
      </w:r>
      <w:r w:rsidR="00985E2B">
        <w:rPr>
          <w:b/>
          <w:sz w:val="18"/>
        </w:rPr>
        <w:t>OPINIÓN</w:t>
      </w:r>
      <w:r w:rsidR="00985E2B">
        <w:rPr>
          <w:b/>
          <w:spacing w:val="-5"/>
          <w:sz w:val="18"/>
        </w:rPr>
        <w:t xml:space="preserve"> </w:t>
      </w:r>
      <w:r w:rsidR="00985E2B">
        <w:rPr>
          <w:b/>
          <w:sz w:val="18"/>
        </w:rPr>
        <w:t>TÉCNICO</w:t>
      </w:r>
      <w:r w:rsidR="00985E2B">
        <w:rPr>
          <w:b/>
          <w:spacing w:val="-4"/>
          <w:sz w:val="18"/>
        </w:rPr>
        <w:t xml:space="preserve"> </w:t>
      </w:r>
      <w:r w:rsidR="00985E2B">
        <w:rPr>
          <w:b/>
          <w:spacing w:val="-2"/>
          <w:sz w:val="18"/>
        </w:rPr>
        <w:t>ACADÉMICA</w:t>
      </w:r>
    </w:p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9"/>
      </w:tblGrid>
      <w:tr w:rsidR="0043688E" w:rsidTr="00D635C9">
        <w:trPr>
          <w:trHeight w:val="680"/>
        </w:trPr>
        <w:tc>
          <w:tcPr>
            <w:tcW w:w="3189" w:type="dxa"/>
            <w:shd w:val="clear" w:color="auto" w:fill="D9D9D9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 w:rsidTr="00D635C9">
        <w:trPr>
          <w:trHeight w:val="258"/>
        </w:trPr>
        <w:tc>
          <w:tcPr>
            <w:tcW w:w="3189" w:type="dxa"/>
            <w:shd w:val="clear" w:color="auto" w:fill="D9D9D9"/>
          </w:tcPr>
          <w:p w:rsidR="0043688E" w:rsidRDefault="00985E2B">
            <w:pPr>
              <w:pStyle w:val="TableParagraph"/>
              <w:spacing w:line="185" w:lineRule="exact"/>
              <w:ind w:left="101" w:right="8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</w:tc>
      </w:tr>
      <w:tr w:rsidR="0043688E" w:rsidTr="00D635C9">
        <w:trPr>
          <w:trHeight w:val="258"/>
        </w:trPr>
        <w:tc>
          <w:tcPr>
            <w:tcW w:w="3189" w:type="dxa"/>
            <w:shd w:val="clear" w:color="auto" w:fill="D9D9D9"/>
          </w:tcPr>
          <w:p w:rsidR="0043688E" w:rsidRDefault="00985E2B">
            <w:pPr>
              <w:pStyle w:val="TableParagraph"/>
              <w:spacing w:line="189" w:lineRule="exact"/>
              <w:ind w:left="62" w:right="84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spacing w:before="2"/>
        <w:rPr>
          <w:b/>
          <w:sz w:val="17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9"/>
      </w:tblGrid>
      <w:tr w:rsidR="0043688E" w:rsidTr="00D635C9">
        <w:trPr>
          <w:trHeight w:val="676"/>
        </w:trPr>
        <w:tc>
          <w:tcPr>
            <w:tcW w:w="3189" w:type="dxa"/>
            <w:shd w:val="clear" w:color="auto" w:fill="D9D9D9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 w:rsidTr="00D635C9">
        <w:trPr>
          <w:trHeight w:val="258"/>
        </w:trPr>
        <w:tc>
          <w:tcPr>
            <w:tcW w:w="3189" w:type="dxa"/>
            <w:shd w:val="clear" w:color="auto" w:fill="D9D9D9"/>
          </w:tcPr>
          <w:p w:rsidR="0043688E" w:rsidRDefault="00985E2B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  <w:tr w:rsidR="0043688E" w:rsidTr="00D635C9">
        <w:trPr>
          <w:trHeight w:val="383"/>
        </w:trPr>
        <w:tc>
          <w:tcPr>
            <w:tcW w:w="3189" w:type="dxa"/>
            <w:shd w:val="clear" w:color="auto" w:fill="D9D9D9"/>
          </w:tcPr>
          <w:p w:rsidR="0043688E" w:rsidRDefault="00985E2B" w:rsidP="00D635C9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biblioteca</w:t>
            </w:r>
            <w:r w:rsidR="00D635C9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rPr>
          <w:b/>
          <w:sz w:val="20"/>
        </w:rPr>
      </w:pPr>
    </w:p>
    <w:p w:rsidR="0043688E" w:rsidRDefault="0043688E">
      <w:pPr>
        <w:pStyle w:val="Textoindependiente"/>
        <w:spacing w:before="11"/>
        <w:rPr>
          <w:b/>
          <w:sz w:val="15"/>
        </w:rPr>
      </w:pPr>
    </w:p>
    <w:p w:rsidR="0043688E" w:rsidRDefault="00985E2B">
      <w:pPr>
        <w:spacing w:before="103"/>
        <w:ind w:left="515"/>
        <w:rPr>
          <w:b/>
          <w:sz w:val="18"/>
        </w:rPr>
      </w:pPr>
      <w:r>
        <w:rPr>
          <w:b/>
          <w:spacing w:val="-2"/>
          <w:sz w:val="18"/>
        </w:rPr>
        <w:t>EVALUADORES</w:t>
      </w:r>
    </w:p>
    <w:p w:rsidR="0043688E" w:rsidRDefault="0043688E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295"/>
        <w:gridCol w:w="2516"/>
      </w:tblGrid>
      <w:tr w:rsidR="0043688E">
        <w:trPr>
          <w:trHeight w:val="186"/>
        </w:trPr>
        <w:tc>
          <w:tcPr>
            <w:tcW w:w="4397" w:type="dxa"/>
            <w:shd w:val="clear" w:color="auto" w:fill="F1F1F1"/>
          </w:tcPr>
          <w:p w:rsidR="0043688E" w:rsidRDefault="00985E2B">
            <w:pPr>
              <w:pStyle w:val="TableParagraph"/>
              <w:spacing w:line="166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2295" w:type="dxa"/>
            <w:shd w:val="clear" w:color="auto" w:fill="F1F1F1"/>
          </w:tcPr>
          <w:p w:rsidR="0043688E" w:rsidRDefault="00985E2B">
            <w:pPr>
              <w:pStyle w:val="TableParagraph"/>
              <w:spacing w:line="166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CEDULA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2516" w:type="dxa"/>
            <w:shd w:val="clear" w:color="auto" w:fill="F1F1F1"/>
          </w:tcPr>
          <w:p w:rsidR="0043688E" w:rsidRDefault="00985E2B">
            <w:pPr>
              <w:pStyle w:val="TableParagraph"/>
              <w:spacing w:line="166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FIRMA</w:t>
            </w:r>
          </w:p>
        </w:tc>
      </w:tr>
      <w:tr w:rsidR="0043688E">
        <w:trPr>
          <w:trHeight w:val="455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455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455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450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455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688E">
        <w:trPr>
          <w:trHeight w:val="455"/>
        </w:trPr>
        <w:tc>
          <w:tcPr>
            <w:tcW w:w="4397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:rsidR="0043688E" w:rsidRDefault="004368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688E" w:rsidRDefault="0043688E">
      <w:pPr>
        <w:rPr>
          <w:rFonts w:ascii="Times New Roman"/>
          <w:sz w:val="16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tulo1"/>
      </w:pPr>
      <w:r>
        <w:rPr>
          <w:color w:val="6A1C31"/>
        </w:rPr>
        <w:t>DEFINICIÓN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LOS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8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CRITERIOS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A</w:t>
      </w:r>
      <w:r>
        <w:rPr>
          <w:color w:val="6A1C31"/>
          <w:spacing w:val="-1"/>
        </w:rPr>
        <w:t xml:space="preserve"> </w:t>
      </w:r>
      <w:r>
        <w:rPr>
          <w:color w:val="6A1C31"/>
          <w:spacing w:val="-2"/>
        </w:rPr>
        <w:t>EVALUAR</w:t>
      </w:r>
    </w:p>
    <w:p w:rsidR="0043688E" w:rsidRDefault="0043688E">
      <w:pPr>
        <w:pStyle w:val="Textoindependiente"/>
        <w:rPr>
          <w:b/>
          <w:sz w:val="32"/>
        </w:rPr>
      </w:pPr>
    </w:p>
    <w:p w:rsidR="0043688E" w:rsidRDefault="00985E2B">
      <w:pPr>
        <w:pStyle w:val="Prrafodelista"/>
        <w:numPr>
          <w:ilvl w:val="0"/>
          <w:numId w:val="1"/>
        </w:numPr>
        <w:tabs>
          <w:tab w:val="left" w:pos="900"/>
        </w:tabs>
        <w:spacing w:before="0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disciplinar: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metodológicas,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filosóficas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comprende una disciplina. Los componentes del campo disciplinar son: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</w:pPr>
      <w:r>
        <w:rPr>
          <w:color w:val="231F20"/>
        </w:rPr>
        <w:t xml:space="preserve">Cuerpo de conocimientos de la </w:t>
      </w:r>
      <w:r>
        <w:rPr>
          <w:color w:val="231F20"/>
          <w:spacing w:val="-2"/>
        </w:rPr>
        <w:t>disciplina.</w:t>
      </w:r>
    </w:p>
    <w:p w:rsidR="0043688E" w:rsidRDefault="00985E2B">
      <w:pPr>
        <w:pStyle w:val="Textoindependiente"/>
        <w:spacing w:before="227"/>
        <w:ind w:left="1106"/>
        <w:jc w:val="both"/>
      </w:pPr>
      <w:r>
        <w:rPr>
          <w:color w:val="231F20"/>
        </w:rPr>
        <w:t>Sustento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histórico,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científico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</w:pPr>
      <w:r>
        <w:rPr>
          <w:color w:val="231F20"/>
        </w:rPr>
        <w:t>Métodos,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procedimientos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disciplina</w:t>
      </w:r>
    </w:p>
    <w:p w:rsidR="0043688E" w:rsidRDefault="00985E2B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métodos,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desempeñarse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 disciplina y que además se encuentran dentro de los temas y contenidos de los programas de estudio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</w:pPr>
      <w:r>
        <w:rPr>
          <w:color w:val="231F20"/>
        </w:rPr>
        <w:t xml:space="preserve">Escenarios debidamente equipados con tecnología aplicada en la </w:t>
      </w:r>
      <w:r>
        <w:rPr>
          <w:color w:val="231F20"/>
          <w:spacing w:val="-2"/>
        </w:rPr>
        <w:t>disciplina</w:t>
      </w:r>
    </w:p>
    <w:p w:rsidR="0043688E" w:rsidRDefault="00985E2B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 los escenarios para el actuar del profesional en el área de la disciplina y las tecnologías actuales que se requieren para un desempeño competente, tomando en cuenta las acciones de promoción, prevención y control de riesgos, así como las tendientes a la práctica clínica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900"/>
        </w:tabs>
        <w:spacing w:before="200"/>
        <w:ind w:right="615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profesional: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valores,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adquiridas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componentes del perfil profesional que se deben evaluar son: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</w:pPr>
      <w:r>
        <w:rPr>
          <w:color w:val="231F20"/>
        </w:rPr>
        <w:t xml:space="preserve">Elementos del perfil </w:t>
      </w:r>
      <w:r>
        <w:rPr>
          <w:color w:val="231F20"/>
          <w:spacing w:val="-2"/>
        </w:rPr>
        <w:t>profesional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3"/>
        <w:ind w:right="615"/>
      </w:pPr>
      <w:r>
        <w:rPr>
          <w:color w:val="231F20"/>
        </w:rPr>
        <w:t>Áreas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recién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egresados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terminar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</w:t>
      </w:r>
      <w:r>
        <w:rPr>
          <w:color w:val="231F20"/>
          <w:spacing w:val="-2"/>
        </w:rPr>
        <w:t>cativo.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5"/>
      </w:pPr>
      <w:r>
        <w:rPr>
          <w:color w:val="231F20"/>
        </w:rPr>
        <w:t xml:space="preserve">Evaluación del perfil </w:t>
      </w:r>
      <w:r>
        <w:rPr>
          <w:color w:val="231F20"/>
          <w:spacing w:val="-2"/>
        </w:rPr>
        <w:t>profesional</w:t>
      </w:r>
    </w:p>
    <w:p w:rsidR="0043688E" w:rsidRDefault="00985E2B" w:rsidP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3"/>
        <w:ind w:right="615"/>
        <w:jc w:val="both"/>
      </w:pPr>
      <w:r>
        <w:rPr>
          <w:color w:val="231F20"/>
        </w:rPr>
        <w:t>Congruencia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disciplinar,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vigente de la profesión y las necesidades de salud de la población.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900"/>
        </w:tabs>
        <w:spacing w:before="114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Clínico: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equipamiento,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pacientes,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médico,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paramédico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estudios.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(Norma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Mexicana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234- SSA1-2003 Utilización de campos clínicos para ciclos clínicos e internado de pregrado).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1"/>
      </w:pP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práctica.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3"/>
      </w:pPr>
      <w:r>
        <w:rPr>
          <w:color w:val="231F20"/>
        </w:rPr>
        <w:t xml:space="preserve">Carpeta </w:t>
      </w:r>
      <w:r>
        <w:rPr>
          <w:color w:val="231F20"/>
          <w:spacing w:val="-2"/>
        </w:rPr>
        <w:t>Clínica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</w:pPr>
      <w:r>
        <w:rPr>
          <w:color w:val="231F20"/>
        </w:rPr>
        <w:t xml:space="preserve">Servicio </w:t>
      </w:r>
      <w:r>
        <w:rPr>
          <w:color w:val="231F20"/>
          <w:spacing w:val="-2"/>
        </w:rPr>
        <w:t>Social</w:t>
      </w:r>
    </w:p>
    <w:p w:rsidR="0043688E" w:rsidRDefault="00985E2B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</w:pPr>
      <w:r>
        <w:rPr>
          <w:color w:val="231F20"/>
        </w:rPr>
        <w:t xml:space="preserve">Convenios de </w:t>
      </w:r>
      <w:r>
        <w:rPr>
          <w:color w:val="231F20"/>
          <w:spacing w:val="-2"/>
        </w:rPr>
        <w:t>colaboración</w:t>
      </w:r>
    </w:p>
    <w:p w:rsidR="0043688E" w:rsidRDefault="0043688E">
      <w:p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5"/>
        <w:jc w:val="both"/>
      </w:pPr>
      <w:r>
        <w:rPr>
          <w:b/>
          <w:color w:val="231F20"/>
        </w:rPr>
        <w:t xml:space="preserve">Perfil de Ingreso: </w:t>
      </w:r>
      <w:r>
        <w:rPr>
          <w:color w:val="231F20"/>
        </w:rPr>
        <w:t>Conjunto de conocimientos, habilidades, destrezas, actitudes y valores, necesarios en el aspirante para poder desempeñarse exitosamente a lo largo del proceso educativo y culminar el plan de estudios.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Práctica: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concreta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sistematiza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 conjunto de actividades que deberán desarrollar profesores y estudiantes para el logro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planteadas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módulo. Los componentes de la organización, estructura curricular y programas de estudio y práctica que se deben evaluar son:</w:t>
      </w:r>
    </w:p>
    <w:p w:rsidR="0043688E" w:rsidRDefault="00985E2B">
      <w:pPr>
        <w:pStyle w:val="Textoindependiente"/>
        <w:spacing w:before="200"/>
        <w:ind w:left="857" w:right="615"/>
        <w:jc w:val="both"/>
      </w:pPr>
      <w:r>
        <w:rPr>
          <w:color w:val="231F20"/>
        </w:rPr>
        <w:t>Estructura y mapa curricular: Es la organización sistemática del Plan de estudios compuesta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metodologías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contribuyen a la formación integral y a la construcción de la propuesta curricular.</w:t>
      </w:r>
    </w:p>
    <w:p w:rsidR="0043688E" w:rsidRDefault="00985E2B">
      <w:pPr>
        <w:pStyle w:val="Textoindependiente"/>
        <w:spacing w:before="200"/>
        <w:ind w:left="857" w:right="615"/>
        <w:jc w:val="both"/>
      </w:pPr>
      <w:r>
        <w:rPr>
          <w:color w:val="231F20"/>
        </w:rPr>
        <w:t>Programas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Descripción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sistematizada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asignaturas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 unidades de aprendizaje, ordenadas por secuencias o áreas relacionadas con los recursos didácticos y bibliográficos indispensables con los cuales se regulan los procesos de enseñanza y aprendizaje.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Bibliohemerográfico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básico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deberá presentar con evidencias probatorias de los servicios que ofrece la biblioteca, de los derechos de autor para efectos del fotocopiado del material.</w:t>
      </w:r>
    </w:p>
    <w:p w:rsidR="0043688E" w:rsidRDefault="00985E2B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básico: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 impresos o digitalizados), incluidos dentro de los programas de estudio y requeridos para que los estudiantes puedan dominar los contenidos planteados en los programas de estudio.</w:t>
      </w:r>
    </w:p>
    <w:p w:rsidR="0043688E" w:rsidRDefault="00985E2B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digitalizados)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puedan ampliar el conocimiento de los contenidos planteados en los programas de estudio.</w:t>
      </w:r>
    </w:p>
    <w:p w:rsidR="0043688E" w:rsidRDefault="00985E2B">
      <w:pPr>
        <w:pStyle w:val="Textoindependiente"/>
        <w:spacing w:before="199"/>
        <w:ind w:left="857" w:right="615"/>
        <w:jc w:val="both"/>
      </w:pPr>
      <w:r>
        <w:rPr>
          <w:b/>
          <w:color w:val="231F20"/>
        </w:rPr>
        <w:t>Infraestructura: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 indispensables para realizar las actividades especificadas en el plan y programas de estudio.</w:t>
      </w:r>
    </w:p>
    <w:p w:rsidR="0043688E" w:rsidRDefault="00985E2B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Equipamiento: </w:t>
      </w:r>
      <w:r>
        <w:rPr>
          <w:color w:val="231F20"/>
        </w:rPr>
        <w:t>Conjunto de instrumentos, equipos, mobiliario y materiales propios de la institución educativa, indispensables para realizar las actividades especificadas en el plan y programas de estudio, suficiente para atender a la matrícula propuesta.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4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docente: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actitudes,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 y docente, así como formación didáctica y experiencia en investigación que debe 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académico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estudio, los cuales deben ser congruentes con la unidad académica o asignatura en el que va a </w:t>
      </w:r>
      <w:r>
        <w:rPr>
          <w:color w:val="231F20"/>
          <w:spacing w:val="-2"/>
        </w:rPr>
        <w:t>participar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4"/>
        <w:jc w:val="both"/>
      </w:pPr>
      <w:r>
        <w:rPr>
          <w:b/>
          <w:color w:val="231F20"/>
        </w:rPr>
        <w:t>Infraestructura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equipamiento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refuerza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propician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tecnología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necesaria para la disciplina</w:t>
      </w:r>
    </w:p>
    <w:p w:rsidR="0043688E" w:rsidRDefault="00985E2B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Sistema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evaluación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recolectar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programas, los egresados y el propio plan de estudios, encaminados a su mejora.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tulo1"/>
        <w:ind w:left="528"/>
      </w:pPr>
      <w:r>
        <w:rPr>
          <w:color w:val="6A1C31"/>
          <w:spacing w:val="-2"/>
        </w:rPr>
        <w:t>GLOSARIO</w:t>
      </w:r>
    </w:p>
    <w:p w:rsidR="0043688E" w:rsidRDefault="0043688E">
      <w:pPr>
        <w:pStyle w:val="Textoindependiente"/>
        <w:rPr>
          <w:b/>
          <w:sz w:val="32"/>
        </w:rPr>
      </w:pPr>
    </w:p>
    <w:p w:rsidR="0043688E" w:rsidRDefault="00985E2B">
      <w:pPr>
        <w:pStyle w:val="Textoindependiente"/>
        <w:ind w:left="1095" w:right="615" w:hanging="567"/>
        <w:jc w:val="both"/>
      </w:pPr>
      <w:r>
        <w:rPr>
          <w:b/>
          <w:color w:val="231F20"/>
        </w:rPr>
        <w:t>Actividades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educativas: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plasmados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perfil profesional, así como dentro de los programas de estudio, que permitan al estudiante adquirir competencias para desempeñarse en acciones referentes a los principios pedagógicos indispensables para la enseñanza</w:t>
      </w:r>
    </w:p>
    <w:p w:rsidR="0043688E" w:rsidRDefault="00985E2B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Carta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intención: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 de trabajo pedagógico con los estudiantes, entre la institución educativa y la institución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obtenga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RVOE. Se presenta un ejemplo dentro de la página web </w:t>
      </w:r>
      <w:hyperlink r:id="rId11">
        <w:r>
          <w:rPr>
            <w:color w:val="231F20"/>
          </w:rPr>
          <w:t>www.cifrhs.salud.gob.mx</w:t>
        </w:r>
      </w:hyperlink>
    </w:p>
    <w:p w:rsidR="0043688E" w:rsidRDefault="00985E2B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Coherencia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horizontal: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líneas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educativo,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lógica y estructurada para facilitar la integración de los conocimientos.</w:t>
      </w:r>
    </w:p>
    <w:p w:rsidR="0043688E" w:rsidRDefault="00985E2B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 xml:space="preserve">Coherencia vertical: </w:t>
      </w:r>
      <w:r>
        <w:rPr>
          <w:color w:val="231F20"/>
        </w:rPr>
        <w:t>La organización de las asignaturas o módulos a lo largo del proceso educativo, dentro de una secuencia de menor a mayor profundidad, que deben cursarse a lo largo del proceso educativo.</w:t>
      </w:r>
    </w:p>
    <w:p w:rsidR="0043688E" w:rsidRDefault="00985E2B">
      <w:pPr>
        <w:pStyle w:val="Textoindependiente"/>
        <w:spacing w:before="199"/>
        <w:ind w:left="1095" w:right="614" w:hanging="567"/>
        <w:jc w:val="both"/>
      </w:pPr>
      <w:r>
        <w:rPr>
          <w:b/>
          <w:color w:val="231F20"/>
        </w:rPr>
        <w:t xml:space="preserve">Coherencia transversal: </w:t>
      </w:r>
      <w:r>
        <w:rPr>
          <w:color w:val="231F20"/>
        </w:rPr>
        <w:t>La organización de los saberes instrumentales e interpersonales 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interrelacionan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intervienen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 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 de maximizar el desempeño profesional.</w:t>
      </w:r>
    </w:p>
    <w:p w:rsidR="0043688E" w:rsidRDefault="00985E2B">
      <w:pPr>
        <w:pStyle w:val="Textoindependiente"/>
        <w:spacing w:before="200"/>
        <w:ind w:left="1095" w:right="614" w:hanging="567"/>
        <w:jc w:val="both"/>
      </w:pPr>
      <w:r>
        <w:rPr>
          <w:b/>
          <w:color w:val="231F20"/>
        </w:rPr>
        <w:t>Criterios esenciales</w:t>
      </w:r>
      <w:r>
        <w:rPr>
          <w:color w:val="231F20"/>
        </w:rPr>
        <w:t>: Conjunto de elementos del plan de estudios medibles y recomendados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los Planes y Programas de Estudio.</w:t>
      </w:r>
    </w:p>
    <w:p w:rsidR="0043688E" w:rsidRDefault="00985E2B">
      <w:pPr>
        <w:pStyle w:val="Textoindependiente"/>
        <w:spacing w:before="200"/>
        <w:ind w:left="1095" w:right="615" w:hanging="567"/>
        <w:jc w:val="both"/>
      </w:pPr>
      <w:r>
        <w:rPr>
          <w:color w:val="231F20"/>
        </w:rPr>
        <w:t>Convenio: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utilización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clínicos,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comprometan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académicos y programas operativos, que permitan el quehacer pedagógico con el alum- no y se garantice la seguridad de los pacientes.</w:t>
      </w:r>
    </w:p>
    <w:p w:rsidR="0043688E" w:rsidRDefault="00985E2B">
      <w:pPr>
        <w:pStyle w:val="Textoindependiente"/>
        <w:spacing w:before="199"/>
        <w:ind w:left="1095" w:right="615" w:hanging="567"/>
        <w:jc w:val="both"/>
      </w:pPr>
      <w:r>
        <w:rPr>
          <w:b/>
          <w:color w:val="231F20"/>
        </w:rPr>
        <w:t>Enfoque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inclusivo: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Constituye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oportunidades para el aprendizaje y ofrecer una educación integral que equilibre la formación en valores ciudadanos y en desarrollo de competencias para la vida que dan respuesta a las prácticas, culturas y políticas inclusivas.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extoindependiente"/>
        <w:spacing w:before="94"/>
        <w:ind w:left="1084" w:right="615" w:hanging="567"/>
        <w:jc w:val="both"/>
      </w:pPr>
      <w:r>
        <w:rPr>
          <w:b/>
          <w:color w:val="231F20"/>
        </w:rPr>
        <w:t xml:space="preserve">Escenarios de práctica: </w:t>
      </w:r>
      <w:r>
        <w:rPr>
          <w:color w:val="231F20"/>
        </w:rPr>
        <w:t>Corresponden a los espacios en los que se desarrolla una intervención profesional directa o indirectamente al usuario dentro de su contexto de salud, educativo, organizacional, social o comunitario, a través de equipos multi, trans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 pública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teórico-prácticas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supervisadas por personal profesional..</w:t>
      </w:r>
    </w:p>
    <w:p w:rsidR="0043688E" w:rsidRDefault="00985E2B">
      <w:pPr>
        <w:pStyle w:val="Textoindependiente"/>
        <w:spacing w:before="201"/>
        <w:ind w:left="1084" w:right="615" w:hanging="567"/>
        <w:jc w:val="both"/>
      </w:pP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práctica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espacio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físico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equipamiento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idóneos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pedagógica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administrativa de las prácticas profesionales supervisadas.</w:t>
      </w:r>
    </w:p>
    <w:p w:rsidR="0043688E" w:rsidRDefault="00985E2B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Factibilidad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matrícula: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la infraestructura de la Institución Educativa y al análisis de campos clínicos disponibles en la entidad federativa donde se establecerá la misma.</w:t>
      </w:r>
    </w:p>
    <w:p w:rsidR="0043688E" w:rsidRDefault="00985E2B">
      <w:pPr>
        <w:pStyle w:val="Textoindependiente"/>
        <w:spacing w:before="200"/>
        <w:ind w:left="1084" w:right="615" w:hanging="567"/>
        <w:jc w:val="both"/>
      </w:pPr>
      <w:r>
        <w:rPr>
          <w:color w:val="231F20"/>
        </w:rPr>
        <w:t>Mapa curricular: Organización secuencial de las diferentes asignaturas de un currículo que establecen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horizontal,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transversal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conocimiento y ejes de formación.</w:t>
      </w:r>
    </w:p>
    <w:p w:rsidR="0043688E" w:rsidRDefault="00985E2B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Marco Normativo</w:t>
      </w:r>
      <w:r>
        <w:rPr>
          <w:color w:val="231F20"/>
        </w:rPr>
        <w:t>: Conjunto de normas, leyes, reglamentos, nacionales e internacionales vigentes que regulan la disciplina.</w:t>
      </w:r>
    </w:p>
    <w:p w:rsidR="0043688E" w:rsidRDefault="00985E2B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 xml:space="preserve">Modelo educativo: </w:t>
      </w:r>
      <w:r>
        <w:rPr>
          <w:color w:val="231F20"/>
        </w:rPr>
        <w:t>Teorías y enfoques psicopedagógicos que orientan la organización y diseño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estrategias de enseñanza-aprendizaje.</w:t>
      </w:r>
    </w:p>
    <w:p w:rsidR="0043688E" w:rsidRDefault="00985E2B">
      <w:pPr>
        <w:pStyle w:val="Textoindependiente"/>
        <w:spacing w:before="199"/>
        <w:ind w:left="1084" w:right="614" w:hanging="567"/>
        <w:jc w:val="both"/>
      </w:pPr>
      <w:r>
        <w:rPr>
          <w:b/>
          <w:color w:val="231F20"/>
        </w:rPr>
        <w:t xml:space="preserve">Opinión Técnico-Académica: </w:t>
      </w:r>
      <w:r>
        <w:rPr>
          <w:color w:val="231F20"/>
        </w:rPr>
        <w:t>El resultado de la evaluación realizada sobre un Plan y Programas de Estudio en áreas de la salud, derivado del análisis metodológico y desde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CIFRHS,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Criterios Esenciales para Evaluar Planes y Programas de Estudio, con el propósito de verificar la Oportunidad y Pertinencia para obtener el RVOE</w:t>
      </w:r>
    </w:p>
    <w:p w:rsidR="0043688E" w:rsidRDefault="00985E2B">
      <w:pPr>
        <w:pStyle w:val="Textoindependiente"/>
        <w:spacing w:before="200"/>
        <w:ind w:left="1084" w:right="614" w:hanging="567"/>
        <w:jc w:val="both"/>
      </w:pPr>
      <w:r>
        <w:rPr>
          <w:b/>
          <w:color w:val="231F20"/>
        </w:rPr>
        <w:t xml:space="preserve">Programa propedéutico: </w:t>
      </w:r>
      <w:r>
        <w:rPr>
          <w:color w:val="231F20"/>
        </w:rPr>
        <w:t>Curso o taller diseñado por la Institución Educativa destinado a proporcionar a los futuros estudiantes los conocimientos básicos y transversales que les permitirá llevar a cabo el proceso educativo.</w:t>
      </w:r>
    </w:p>
    <w:p w:rsidR="0043688E" w:rsidRDefault="00985E2B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>Práctica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clínica: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estructuradas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Académico que se realizan dentro de un campo clínico de acuerdo a las características del mismo,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adquirir competencias profesionales.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extoindependiente"/>
        <w:spacing w:before="94"/>
        <w:ind w:left="1084" w:right="614" w:hanging="567"/>
        <w:jc w:val="both"/>
      </w:pPr>
      <w:r>
        <w:rPr>
          <w:b/>
          <w:color w:val="231F20"/>
        </w:rPr>
        <w:t>Programa Académico de Servicio Social: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El programa realizado por la Institución 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 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clínicos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práctica,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 de estudio, de carácter temporal en interés de la sociedad y el Estado, conforme a la Ley Reglamentaria del Artículo 5o. Constitucional, relativo al Ejercicio de las Profesiones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(Diario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1945)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Programa Nacional de Servicio Social de Carreras afines.</w:t>
      </w:r>
    </w:p>
    <w:p w:rsidR="0043688E" w:rsidRDefault="00985E2B">
      <w:pPr>
        <w:pStyle w:val="Textoindependiente"/>
        <w:spacing w:before="201"/>
        <w:ind w:left="1084" w:right="614" w:hanging="567"/>
        <w:jc w:val="both"/>
      </w:pPr>
      <w:r>
        <w:rPr>
          <w:b/>
          <w:color w:val="231F20"/>
        </w:rPr>
        <w:t xml:space="preserve">Programas específicos de las actividades prácticas o comunitarias: </w:t>
      </w:r>
      <w:r>
        <w:rPr>
          <w:color w:val="231F20"/>
        </w:rPr>
        <w:t>Programa pedagógico elaborado por la institución educativa que especifica las actividades de enseñanza-aprendizaje que debe cubrir el estudiante dentro de los campos clínicos o escenarios de práctica, de acuerdo a las características de este último y bajo supervisión de 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respaldado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 Convenio o Carta de Intención que garantice su realización.</w:t>
      </w:r>
    </w:p>
    <w:p w:rsidR="0043688E" w:rsidRDefault="00985E2B">
      <w:pPr>
        <w:spacing w:before="201"/>
        <w:ind w:left="1084" w:right="615" w:hanging="567"/>
        <w:jc w:val="both"/>
      </w:pPr>
      <w:r>
        <w:rPr>
          <w:b/>
          <w:color w:val="231F20"/>
        </w:rPr>
        <w:t>Regulación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operatividad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clínicos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práctica: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Permiso, acreditación o alta del escenario de práctica o campos clínico donde se desarrolla la práctica y el Servicio Social y que asegure su situación legal. Este dato puede estar incluido dentro del propio convenio.</w:t>
      </w:r>
    </w:p>
    <w:p w:rsidR="0043688E" w:rsidRDefault="0043688E">
      <w:pPr>
        <w:jc w:val="both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pStyle w:val="Ttulo1"/>
        <w:spacing w:before="130" w:line="211" w:lineRule="auto"/>
        <w:ind w:left="4303" w:right="3006" w:hanging="1366"/>
      </w:pPr>
      <w:r>
        <w:rPr>
          <w:color w:val="6A1C31"/>
        </w:rPr>
        <w:t>COMITÉ</w:t>
      </w:r>
      <w:r>
        <w:rPr>
          <w:color w:val="6A1C31"/>
          <w:spacing w:val="-19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EVALUACIÓN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(COEVA) DE LA CIFRHS</w:t>
      </w:r>
    </w:p>
    <w:p w:rsidR="0043688E" w:rsidRDefault="0043688E">
      <w:pPr>
        <w:pStyle w:val="Textoindependiente"/>
        <w:spacing w:before="9"/>
        <w:rPr>
          <w:b/>
          <w:sz w:val="16"/>
        </w:rPr>
      </w:pPr>
    </w:p>
    <w:p w:rsidR="0043688E" w:rsidRDefault="0043688E">
      <w:pPr>
        <w:rPr>
          <w:sz w:val="16"/>
        </w:rPr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spacing w:before="101"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David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Kershenobich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Stalnikowitz</w:t>
      </w:r>
    </w:p>
    <w:p w:rsidR="0043688E" w:rsidRDefault="00985E2B">
      <w:pPr>
        <w:spacing w:before="14" w:line="175" w:lineRule="auto"/>
        <w:ind w:left="2064" w:right="1396"/>
        <w:jc w:val="center"/>
        <w:rPr>
          <w:i/>
          <w:sz w:val="16"/>
        </w:rPr>
      </w:pPr>
      <w:r>
        <w:rPr>
          <w:i/>
          <w:color w:val="231F20"/>
          <w:sz w:val="16"/>
        </w:rPr>
        <w:t>Secretario de Salud Co-Presidente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2"/>
          <w:sz w:val="16"/>
        </w:rPr>
        <w:t>CIFRHS</w:t>
      </w:r>
    </w:p>
    <w:p w:rsidR="0043688E" w:rsidRDefault="0043688E">
      <w:pPr>
        <w:pStyle w:val="Textoindependiente"/>
        <w:spacing w:before="5"/>
        <w:rPr>
          <w:i/>
          <w:sz w:val="32"/>
        </w:rPr>
      </w:pPr>
    </w:p>
    <w:p w:rsidR="0043688E" w:rsidRDefault="00985E2B">
      <w:pPr>
        <w:spacing w:line="172" w:lineRule="auto"/>
        <w:ind w:left="1621" w:right="954"/>
        <w:jc w:val="center"/>
        <w:rPr>
          <w:i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Cortés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Sanabria </w:t>
      </w:r>
      <w:r>
        <w:rPr>
          <w:i/>
          <w:color w:val="231F20"/>
          <w:sz w:val="16"/>
        </w:rPr>
        <w:t>Secretaria Técnica de la CIFRHS Co-Presidente de COEVA</w:t>
      </w:r>
    </w:p>
    <w:p w:rsidR="0043688E" w:rsidRDefault="0043688E">
      <w:pPr>
        <w:pStyle w:val="Textoindependiente"/>
        <w:spacing w:before="7"/>
        <w:rPr>
          <w:i/>
          <w:sz w:val="28"/>
        </w:rPr>
      </w:pPr>
    </w:p>
    <w:p w:rsidR="0043688E" w:rsidRDefault="00985E2B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Magdalena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Bernal</w:t>
      </w:r>
    </w:p>
    <w:p w:rsidR="0043688E" w:rsidRDefault="00985E2B">
      <w:pPr>
        <w:spacing w:before="15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Dirección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 Calidad y Educación en Salud (DES/DGCES)</w:t>
      </w:r>
    </w:p>
    <w:p w:rsidR="0043688E" w:rsidRDefault="0043688E">
      <w:pPr>
        <w:pStyle w:val="Textoindependiente"/>
        <w:spacing w:before="5"/>
        <w:rPr>
          <w:i/>
          <w:sz w:val="28"/>
        </w:rPr>
      </w:pPr>
    </w:p>
    <w:p w:rsidR="0043688E" w:rsidRDefault="00985E2B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Mtro.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Bernardo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Espino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Castillo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Barrón</w:t>
      </w:r>
    </w:p>
    <w:p w:rsidR="0043688E" w:rsidRDefault="00985E2B">
      <w:pPr>
        <w:spacing w:line="186" w:lineRule="exact"/>
        <w:ind w:left="667" w:right="2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Profesiones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pacing w:val="-2"/>
          <w:sz w:val="16"/>
        </w:rPr>
        <w:t>(DGP/SEP)</w:t>
      </w:r>
    </w:p>
    <w:p w:rsidR="0043688E" w:rsidRDefault="0043688E">
      <w:pPr>
        <w:pStyle w:val="Textoindependiente"/>
        <w:spacing w:before="5"/>
        <w:rPr>
          <w:i/>
          <w:sz w:val="31"/>
        </w:rPr>
      </w:pPr>
    </w:p>
    <w:p w:rsidR="0043688E" w:rsidRDefault="00985E2B">
      <w:pPr>
        <w:spacing w:before="1" w:line="172" w:lineRule="auto"/>
        <w:ind w:left="667" w:right="2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Lic. Omar Antonio Nicolás Tovar Ornelas </w:t>
      </w:r>
      <w:r>
        <w:rPr>
          <w:i/>
          <w:color w:val="231F20"/>
          <w:sz w:val="16"/>
        </w:rPr>
        <w:t>Representante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Secretaría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Hacienda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Crédito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Público </w:t>
      </w:r>
      <w:r>
        <w:rPr>
          <w:i/>
          <w:color w:val="231F20"/>
          <w:spacing w:val="-2"/>
          <w:sz w:val="16"/>
        </w:rPr>
        <w:t>(SHCP)</w:t>
      </w:r>
    </w:p>
    <w:p w:rsidR="0043688E" w:rsidRDefault="0043688E">
      <w:pPr>
        <w:pStyle w:val="Textoindependiente"/>
        <w:spacing w:before="7"/>
        <w:rPr>
          <w:i/>
          <w:sz w:val="28"/>
        </w:rPr>
      </w:pPr>
    </w:p>
    <w:p w:rsidR="0043688E" w:rsidRDefault="00985E2B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Amelia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Ledesma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Torres</w:t>
      </w:r>
    </w:p>
    <w:p w:rsidR="0043688E" w:rsidRDefault="00985E2B">
      <w:pPr>
        <w:spacing w:before="14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Jefa de Servicios y Enseñanza e Investigación del Instituto de Seguridad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Servicios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Sociales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Trabajadores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Estado </w:t>
      </w:r>
      <w:r>
        <w:rPr>
          <w:i/>
          <w:color w:val="231F20"/>
          <w:spacing w:val="-2"/>
          <w:sz w:val="16"/>
        </w:rPr>
        <w:t>(ISSSTE)</w:t>
      </w:r>
    </w:p>
    <w:p w:rsidR="0043688E" w:rsidRDefault="0043688E">
      <w:pPr>
        <w:pStyle w:val="Textoindependiente"/>
        <w:rPr>
          <w:i/>
          <w:sz w:val="16"/>
        </w:rPr>
      </w:pPr>
    </w:p>
    <w:p w:rsidR="0043688E" w:rsidRDefault="00985E2B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Marisela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Zamora</w:t>
      </w:r>
      <w:r>
        <w:rPr>
          <w:b/>
          <w:color w:val="231F20"/>
          <w:spacing w:val="-2"/>
          <w:sz w:val="18"/>
        </w:rPr>
        <w:t xml:space="preserve"> Ayala</w:t>
      </w:r>
    </w:p>
    <w:p w:rsidR="0043688E" w:rsidRDefault="00985E2B">
      <w:pPr>
        <w:spacing w:before="14" w:line="175" w:lineRule="auto"/>
        <w:ind w:left="668" w:right="1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Diseño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Curricular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 Educación Profesional Técnica (CONALEP)</w:t>
      </w:r>
    </w:p>
    <w:p w:rsidR="0043688E" w:rsidRDefault="0043688E">
      <w:pPr>
        <w:pStyle w:val="Textoindependiente"/>
        <w:spacing w:before="12"/>
        <w:rPr>
          <w:i/>
          <w:sz w:val="19"/>
        </w:rPr>
      </w:pPr>
    </w:p>
    <w:p w:rsidR="0043688E" w:rsidRDefault="00985E2B">
      <w:pPr>
        <w:spacing w:before="1" w:line="172" w:lineRule="auto"/>
        <w:ind w:left="840" w:right="172" w:hanging="1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Dr. Luis Armando González Placencia </w:t>
      </w: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Universidades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 Instituciones de Educación Superior (ANUIES)</w:t>
      </w:r>
    </w:p>
    <w:p w:rsidR="0043688E" w:rsidRDefault="00985E2B">
      <w:pPr>
        <w:spacing w:before="154" w:line="172" w:lineRule="auto"/>
        <w:ind w:left="1420" w:right="1723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>Lic.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Carrillo </w:t>
      </w:r>
      <w:r>
        <w:rPr>
          <w:i/>
          <w:color w:val="231F20"/>
          <w:sz w:val="16"/>
        </w:rPr>
        <w:t>Secretaria de Educación Pública Co-Presidente CIFRHS</w:t>
      </w:r>
    </w:p>
    <w:p w:rsidR="0043688E" w:rsidRDefault="0043688E">
      <w:pPr>
        <w:pStyle w:val="Textoindependiente"/>
        <w:spacing w:before="8"/>
        <w:rPr>
          <w:i/>
          <w:sz w:val="28"/>
        </w:rPr>
      </w:pPr>
    </w:p>
    <w:p w:rsidR="0043688E" w:rsidRDefault="00985E2B">
      <w:pPr>
        <w:spacing w:line="213" w:lineRule="exact"/>
        <w:ind w:left="1420" w:right="1722"/>
        <w:jc w:val="center"/>
        <w:rPr>
          <w:b/>
          <w:sz w:val="18"/>
        </w:rPr>
      </w:pPr>
      <w:r>
        <w:rPr>
          <w:b/>
          <w:color w:val="231F20"/>
          <w:sz w:val="18"/>
        </w:rPr>
        <w:t>Liliana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González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Mier</w:t>
      </w:r>
    </w:p>
    <w:p w:rsidR="0043688E" w:rsidRDefault="00985E2B">
      <w:pPr>
        <w:spacing w:before="14" w:line="175" w:lineRule="auto"/>
        <w:ind w:left="347" w:right="650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Acreditación,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Incorporación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Revalidación </w:t>
      </w:r>
      <w:r>
        <w:rPr>
          <w:i/>
          <w:color w:val="231F20"/>
          <w:spacing w:val="-2"/>
          <w:sz w:val="16"/>
        </w:rPr>
        <w:t>(DGAIR/SEP)</w:t>
      </w:r>
    </w:p>
    <w:p w:rsidR="0043688E" w:rsidRDefault="00985E2B">
      <w:pPr>
        <w:spacing w:line="174" w:lineRule="exact"/>
        <w:ind w:left="1420" w:right="1722"/>
        <w:jc w:val="center"/>
        <w:rPr>
          <w:i/>
          <w:sz w:val="16"/>
        </w:rPr>
      </w:pPr>
      <w:r>
        <w:rPr>
          <w:i/>
          <w:color w:val="231F20"/>
          <w:sz w:val="16"/>
        </w:rPr>
        <w:t>Co-Presidente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COEVA</w:t>
      </w:r>
    </w:p>
    <w:p w:rsidR="0043688E" w:rsidRDefault="0043688E">
      <w:pPr>
        <w:pStyle w:val="Textoindependiente"/>
        <w:spacing w:before="13"/>
        <w:rPr>
          <w:i/>
          <w:sz w:val="14"/>
        </w:rPr>
      </w:pPr>
    </w:p>
    <w:p w:rsidR="0043688E" w:rsidRDefault="00985E2B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Mtra.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Leticia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Olguín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43688E" w:rsidRDefault="00985E2B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Instituciones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Particulares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 xml:space="preserve">Superior </w:t>
      </w:r>
      <w:r>
        <w:rPr>
          <w:i/>
          <w:color w:val="231F20"/>
          <w:spacing w:val="-2"/>
          <w:sz w:val="16"/>
        </w:rPr>
        <w:t>(DIPES/SEP)</w:t>
      </w:r>
    </w:p>
    <w:p w:rsidR="0043688E" w:rsidRDefault="0043688E">
      <w:pPr>
        <w:pStyle w:val="Textoindependiente"/>
        <w:spacing w:before="13"/>
        <w:rPr>
          <w:i/>
          <w:sz w:val="15"/>
        </w:rPr>
      </w:pPr>
    </w:p>
    <w:p w:rsidR="0043688E" w:rsidRDefault="00985E2B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Munive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Aragón</w:t>
      </w:r>
    </w:p>
    <w:p w:rsidR="0043688E" w:rsidRDefault="00985E2B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División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Programas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Educativos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Instituto Mexicano del Seguro Social (IMSS)</w:t>
      </w:r>
    </w:p>
    <w:p w:rsidR="0043688E" w:rsidRDefault="0043688E">
      <w:pPr>
        <w:pStyle w:val="Textoindependiente"/>
        <w:spacing w:before="13"/>
        <w:rPr>
          <w:i/>
          <w:sz w:val="15"/>
        </w:rPr>
      </w:pPr>
    </w:p>
    <w:p w:rsidR="0043688E" w:rsidRDefault="00985E2B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María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Rocío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García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Pérez</w:t>
      </w:r>
    </w:p>
    <w:p w:rsidR="0043688E" w:rsidRDefault="00985E2B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Órgano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Interno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Control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Sistema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 para el Desarrollo Integral de la Familia (SNDIF)</w:t>
      </w:r>
    </w:p>
    <w:p w:rsidR="0043688E" w:rsidRDefault="0043688E">
      <w:pPr>
        <w:pStyle w:val="Textoindependiente"/>
        <w:spacing w:before="12"/>
        <w:rPr>
          <w:i/>
          <w:sz w:val="19"/>
        </w:rPr>
      </w:pPr>
    </w:p>
    <w:p w:rsidR="0043688E" w:rsidRDefault="00985E2B">
      <w:pPr>
        <w:spacing w:line="172" w:lineRule="auto"/>
        <w:ind w:left="370" w:right="614" w:firstLine="596"/>
        <w:rPr>
          <w:i/>
          <w:sz w:val="16"/>
        </w:rPr>
      </w:pPr>
      <w:r>
        <w:rPr>
          <w:b/>
          <w:color w:val="231F20"/>
          <w:sz w:val="18"/>
        </w:rPr>
        <w:t xml:space="preserve">Dra. Carla del Carmen Toledo Salinas </w:t>
      </w: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Coordinación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Nacionales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Comisión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Coordinadora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Nacionales</w:t>
      </w:r>
    </w:p>
    <w:p w:rsidR="0043688E" w:rsidRDefault="00985E2B">
      <w:pPr>
        <w:spacing w:line="175" w:lineRule="exact"/>
        <w:ind w:left="701"/>
        <w:rPr>
          <w:i/>
          <w:sz w:val="16"/>
        </w:rPr>
      </w:pPr>
      <w:r>
        <w:rPr>
          <w:i/>
          <w:color w:val="231F20"/>
          <w:sz w:val="16"/>
        </w:rPr>
        <w:t xml:space="preserve">de Salud y Hospitales de Alta Especialidad </w:t>
      </w:r>
      <w:r>
        <w:rPr>
          <w:i/>
          <w:color w:val="231F20"/>
          <w:spacing w:val="-2"/>
          <w:sz w:val="16"/>
        </w:rPr>
        <w:t>(CCINSHAE)</w:t>
      </w:r>
    </w:p>
    <w:p w:rsidR="0043688E" w:rsidRDefault="0043688E">
      <w:pPr>
        <w:pStyle w:val="Textoindependiente"/>
        <w:spacing w:before="6"/>
        <w:rPr>
          <w:i/>
          <w:sz w:val="27"/>
        </w:rPr>
      </w:pPr>
    </w:p>
    <w:p w:rsidR="0043688E" w:rsidRDefault="00985E2B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Germán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Fajardo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Dolci</w:t>
      </w:r>
    </w:p>
    <w:p w:rsidR="0043688E" w:rsidRDefault="00985E2B">
      <w:pPr>
        <w:spacing w:line="186" w:lineRule="exact"/>
        <w:ind w:left="445" w:right="747"/>
        <w:jc w:val="center"/>
        <w:rPr>
          <w:i/>
          <w:sz w:val="16"/>
        </w:rPr>
      </w:pP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 Academia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Nacional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Medicina </w:t>
      </w:r>
      <w:r>
        <w:rPr>
          <w:i/>
          <w:color w:val="231F20"/>
          <w:spacing w:val="-2"/>
          <w:sz w:val="16"/>
        </w:rPr>
        <w:t>(ANM)</w:t>
      </w:r>
    </w:p>
    <w:p w:rsidR="0043688E" w:rsidRDefault="0043688E">
      <w:pPr>
        <w:spacing w:line="186" w:lineRule="exact"/>
        <w:jc w:val="center"/>
        <w:rPr>
          <w:sz w:val="16"/>
        </w:rPr>
        <w:sectPr w:rsidR="0043688E">
          <w:type w:val="continuous"/>
          <w:pgSz w:w="12240" w:h="15840"/>
          <w:pgMar w:top="1820" w:right="800" w:bottom="280" w:left="900" w:header="623" w:footer="721" w:gutter="0"/>
          <w:cols w:num="2" w:space="720" w:equalWidth="0">
            <w:col w:w="4982" w:space="40"/>
            <w:col w:w="5518"/>
          </w:cols>
        </w:sectPr>
      </w:pPr>
    </w:p>
    <w:p w:rsidR="00356EA4" w:rsidRDefault="00985E2B" w:rsidP="00356EA4">
      <w:pPr>
        <w:jc w:val="both"/>
        <w:rPr>
          <w:color w:val="6A1C31"/>
        </w:rPr>
      </w:pPr>
      <w:bookmarkStart w:id="0" w:name="_GoBack"/>
      <w:bookmarkEnd w:id="0"/>
      <w:r>
        <w:rPr>
          <w:color w:val="6A1C31"/>
        </w:rPr>
        <w:t xml:space="preserve">GRUPO TÉCNICO </w:t>
      </w:r>
    </w:p>
    <w:p w:rsidR="00356EA4" w:rsidRDefault="00356EA4" w:rsidP="00356EA4">
      <w:pPr>
        <w:jc w:val="both"/>
        <w:rPr>
          <w:color w:val="6A1C31"/>
        </w:rPr>
      </w:pPr>
    </w:p>
    <w:p w:rsidR="00356EA4" w:rsidRDefault="00356EA4" w:rsidP="00356EA4">
      <w:pPr>
        <w:jc w:val="both"/>
        <w:rPr>
          <w:color w:val="6A1C31"/>
        </w:rPr>
      </w:pPr>
    </w:p>
    <w:p w:rsidR="00356EA4" w:rsidRPr="00356EA4" w:rsidRDefault="00356EA4" w:rsidP="00356EA4">
      <w:pPr>
        <w:jc w:val="both"/>
        <w:rPr>
          <w:rFonts w:ascii="Geomanist" w:eastAsia="Batang" w:hAnsi="Geomanist" w:cs="Noto Sans SemiCondensed Light"/>
          <w:b/>
          <w:bCs/>
          <w:lang w:val="es-MX" w:eastAsia="es-MX"/>
        </w:rPr>
      </w:pPr>
      <w:r w:rsidRPr="00356EA4">
        <w:rPr>
          <w:rFonts w:ascii="Geomanist" w:eastAsia="Batang" w:hAnsi="Geomanist" w:cs="Noto Sans SemiCondensed Light"/>
          <w:b/>
          <w:bCs/>
          <w:lang w:eastAsia="es-MX"/>
        </w:rPr>
        <w:t>Coordinación</w:t>
      </w:r>
    </w:p>
    <w:p w:rsidR="00356EA4" w:rsidRPr="00356EA4" w:rsidRDefault="00356EA4" w:rsidP="00356EA4">
      <w:pPr>
        <w:ind w:right="247"/>
        <w:jc w:val="both"/>
        <w:rPr>
          <w:rFonts w:ascii="Geomanist" w:eastAsia="Batang" w:hAnsi="Geomanist" w:cs="Noto Sans SemiCondensed Light"/>
          <w:b/>
          <w:bCs/>
          <w:lang w:eastAsia="es-MX"/>
        </w:rPr>
      </w:pPr>
      <w:r w:rsidRPr="00356EA4">
        <w:rPr>
          <w:rFonts w:ascii="Geomanist" w:eastAsia="Batang" w:hAnsi="Geomanist" w:cs="Noto Sans SemiCondensed Light"/>
          <w:b/>
          <w:bCs/>
          <w:lang w:eastAsia="es-MX"/>
        </w:rPr>
        <w:t>Dirección de Educación en Salud</w:t>
      </w:r>
    </w:p>
    <w:p w:rsidR="0043688E" w:rsidRDefault="0043688E" w:rsidP="00356EA4">
      <w:pPr>
        <w:pStyle w:val="Ttulo1"/>
        <w:spacing w:line="475" w:lineRule="auto"/>
        <w:ind w:left="3992" w:right="4079" w:hanging="1"/>
        <w:jc w:val="center"/>
        <w:rPr>
          <w:i/>
          <w:sz w:val="19"/>
        </w:rPr>
      </w:pPr>
    </w:p>
    <w:p w:rsidR="0043688E" w:rsidRDefault="00985E2B">
      <w:pPr>
        <w:pStyle w:val="Ttulo1"/>
        <w:spacing w:before="0"/>
        <w:ind w:left="1086" w:right="1172"/>
        <w:jc w:val="center"/>
      </w:pPr>
      <w:r>
        <w:rPr>
          <w:color w:val="231F20"/>
        </w:rPr>
        <w:t>EXPERTOS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DISCIPLINARES</w:t>
      </w:r>
    </w:p>
    <w:p w:rsidR="0043688E" w:rsidRDefault="0043688E">
      <w:pPr>
        <w:jc w:val="center"/>
        <w:sectPr w:rsidR="0043688E">
          <w:pgSz w:w="12240" w:h="15840"/>
          <w:pgMar w:top="1320" w:right="800" w:bottom="920" w:left="900" w:header="623" w:footer="721" w:gutter="0"/>
          <w:cols w:space="720"/>
        </w:sectPr>
      </w:pPr>
    </w:p>
    <w:p w:rsidR="0043688E" w:rsidRDefault="00985E2B">
      <w:pPr>
        <w:spacing w:before="138" w:line="213" w:lineRule="exact"/>
        <w:ind w:left="780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Jorge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Jaime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Flores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Treviño</w:t>
      </w:r>
    </w:p>
    <w:p w:rsidR="0043688E" w:rsidRDefault="00985E2B">
      <w:pPr>
        <w:spacing w:line="186" w:lineRule="exact"/>
        <w:ind w:left="780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Autónoma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Nuevo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4"/>
          <w:sz w:val="16"/>
        </w:rPr>
        <w:t>León</w:t>
      </w:r>
    </w:p>
    <w:p w:rsidR="0043688E" w:rsidRDefault="0043688E">
      <w:pPr>
        <w:pStyle w:val="Textoindependiente"/>
        <w:spacing w:before="9"/>
        <w:rPr>
          <w:i/>
          <w:sz w:val="26"/>
        </w:rPr>
      </w:pPr>
    </w:p>
    <w:p w:rsidR="0043688E" w:rsidRDefault="00985E2B">
      <w:pPr>
        <w:spacing w:line="213" w:lineRule="exact"/>
        <w:ind w:left="780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Alejandra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Rodríguez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Hidalgo</w:t>
      </w:r>
    </w:p>
    <w:p w:rsidR="0043688E" w:rsidRDefault="00985E2B">
      <w:pPr>
        <w:spacing w:line="186" w:lineRule="exact"/>
        <w:ind w:left="780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Universidad Nacional Autónoma de </w:t>
      </w:r>
      <w:r>
        <w:rPr>
          <w:i/>
          <w:color w:val="231F20"/>
          <w:spacing w:val="-2"/>
          <w:sz w:val="16"/>
        </w:rPr>
        <w:t>México</w:t>
      </w:r>
    </w:p>
    <w:p w:rsidR="0043688E" w:rsidRDefault="0043688E">
      <w:pPr>
        <w:pStyle w:val="Textoindependiente"/>
        <w:spacing w:before="9"/>
        <w:rPr>
          <w:i/>
          <w:sz w:val="26"/>
        </w:rPr>
      </w:pPr>
    </w:p>
    <w:p w:rsidR="0043688E" w:rsidRDefault="00985E2B">
      <w:pPr>
        <w:spacing w:line="213" w:lineRule="exact"/>
        <w:ind w:left="780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Padilla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Gutiérrez</w:t>
      </w:r>
    </w:p>
    <w:p w:rsidR="0043688E" w:rsidRDefault="00985E2B">
      <w:pPr>
        <w:spacing w:before="15" w:line="175" w:lineRule="auto"/>
        <w:ind w:left="782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Comisionado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Honor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Justicia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Consejo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Mexicano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 xml:space="preserve">de </w:t>
      </w:r>
      <w:r>
        <w:rPr>
          <w:i/>
          <w:color w:val="231F20"/>
          <w:spacing w:val="-2"/>
          <w:sz w:val="16"/>
        </w:rPr>
        <w:t>Endodoncia</w:t>
      </w:r>
    </w:p>
    <w:p w:rsidR="0043688E" w:rsidRDefault="0043688E">
      <w:pPr>
        <w:pStyle w:val="Textoindependiente"/>
        <w:spacing w:before="9"/>
        <w:rPr>
          <w:i/>
          <w:sz w:val="27"/>
        </w:rPr>
      </w:pPr>
    </w:p>
    <w:p w:rsidR="0043688E" w:rsidRDefault="00985E2B">
      <w:pPr>
        <w:spacing w:line="213" w:lineRule="exact"/>
        <w:ind w:left="780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Lourdes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Calderón</w:t>
      </w:r>
      <w:r>
        <w:rPr>
          <w:b/>
          <w:color w:val="231F20"/>
          <w:spacing w:val="-4"/>
          <w:sz w:val="18"/>
        </w:rPr>
        <w:t xml:space="preserve"> Boni</w:t>
      </w:r>
    </w:p>
    <w:p w:rsidR="0043688E" w:rsidRDefault="00985E2B">
      <w:pPr>
        <w:spacing w:line="186" w:lineRule="exact"/>
        <w:ind w:left="780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35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43688E" w:rsidRDefault="00985E2B">
      <w:pPr>
        <w:spacing w:before="138" w:line="213" w:lineRule="exact"/>
        <w:ind w:left="767" w:right="1351"/>
        <w:jc w:val="center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Raúl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Luis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García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Aranda</w:t>
      </w:r>
    </w:p>
    <w:p w:rsidR="0043688E" w:rsidRDefault="00985E2B" w:rsidP="0000059C">
      <w:pPr>
        <w:spacing w:before="14" w:line="175" w:lineRule="auto"/>
        <w:ind w:left="1134" w:right="1268"/>
        <w:rPr>
          <w:i/>
          <w:sz w:val="16"/>
        </w:rPr>
      </w:pPr>
      <w:r>
        <w:rPr>
          <w:i/>
          <w:color w:val="231F20"/>
          <w:sz w:val="16"/>
        </w:rPr>
        <w:t>Consejo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Mexicano</w:t>
      </w:r>
      <w:r>
        <w:rPr>
          <w:i/>
          <w:color w:val="231F20"/>
          <w:spacing w:val="-10"/>
          <w:sz w:val="16"/>
        </w:rPr>
        <w:t xml:space="preserve"> </w:t>
      </w:r>
      <w:r w:rsidR="0000059C">
        <w:rPr>
          <w:i/>
          <w:color w:val="231F20"/>
          <w:sz w:val="16"/>
        </w:rPr>
        <w:t xml:space="preserve">de </w:t>
      </w:r>
      <w:r>
        <w:rPr>
          <w:i/>
          <w:color w:val="231F20"/>
          <w:spacing w:val="-2"/>
          <w:sz w:val="16"/>
        </w:rPr>
        <w:t>Endodoncia</w:t>
      </w:r>
    </w:p>
    <w:p w:rsidR="0043688E" w:rsidRDefault="0043688E">
      <w:pPr>
        <w:pStyle w:val="Textoindependiente"/>
        <w:spacing w:before="12"/>
        <w:rPr>
          <w:i/>
          <w:sz w:val="15"/>
        </w:rPr>
      </w:pPr>
    </w:p>
    <w:p w:rsidR="0043688E" w:rsidRDefault="00985E2B">
      <w:pPr>
        <w:spacing w:before="1" w:line="213" w:lineRule="exact"/>
        <w:ind w:left="767" w:right="1351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Edgar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Hugo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Trujillo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Torres</w:t>
      </w:r>
    </w:p>
    <w:p w:rsidR="0043688E" w:rsidRDefault="00985E2B">
      <w:pPr>
        <w:spacing w:line="186" w:lineRule="exact"/>
        <w:ind w:left="767" w:right="1351"/>
        <w:jc w:val="center"/>
        <w:rPr>
          <w:i/>
          <w:sz w:val="16"/>
        </w:rPr>
      </w:pP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 xml:space="preserve">Mexicana de </w:t>
      </w:r>
      <w:r>
        <w:rPr>
          <w:i/>
          <w:color w:val="231F20"/>
          <w:spacing w:val="-2"/>
          <w:sz w:val="16"/>
        </w:rPr>
        <w:t>Endodoncia</w:t>
      </w:r>
    </w:p>
    <w:p w:rsidR="0043688E" w:rsidRDefault="0043688E">
      <w:pPr>
        <w:pStyle w:val="Textoindependiente"/>
        <w:spacing w:before="12"/>
        <w:rPr>
          <w:i/>
          <w:sz w:val="14"/>
        </w:rPr>
      </w:pPr>
    </w:p>
    <w:p w:rsidR="0043688E" w:rsidRDefault="00985E2B">
      <w:pPr>
        <w:spacing w:line="213" w:lineRule="exact"/>
        <w:ind w:left="767" w:right="1351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Ernesto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Gamboa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Méndez</w:t>
      </w:r>
    </w:p>
    <w:p w:rsidR="0043688E" w:rsidRDefault="00985E2B">
      <w:pPr>
        <w:spacing w:line="186" w:lineRule="exact"/>
        <w:ind w:left="767" w:right="1351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Universidad Anáhuac </w:t>
      </w:r>
      <w:r>
        <w:rPr>
          <w:i/>
          <w:color w:val="231F20"/>
          <w:spacing w:val="-2"/>
          <w:sz w:val="16"/>
        </w:rPr>
        <w:t>MAYAB</w:t>
      </w:r>
    </w:p>
    <w:p w:rsidR="0043688E" w:rsidRDefault="0043688E">
      <w:pPr>
        <w:pStyle w:val="Textoindependiente"/>
        <w:spacing w:before="13"/>
        <w:rPr>
          <w:i/>
          <w:sz w:val="14"/>
        </w:rPr>
      </w:pPr>
    </w:p>
    <w:p w:rsidR="0043688E" w:rsidRDefault="00985E2B">
      <w:pPr>
        <w:spacing w:line="213" w:lineRule="exact"/>
        <w:ind w:left="767" w:right="1351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Adriana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Cubillas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Melgarejo</w:t>
      </w:r>
    </w:p>
    <w:p w:rsidR="0043688E" w:rsidRDefault="00985E2B">
      <w:pPr>
        <w:spacing w:before="15" w:line="175" w:lineRule="auto"/>
        <w:ind w:left="1357" w:right="1942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de </w:t>
      </w:r>
      <w:r>
        <w:rPr>
          <w:i/>
          <w:color w:val="231F20"/>
          <w:spacing w:val="-2"/>
          <w:sz w:val="16"/>
        </w:rPr>
        <w:t>México</w:t>
      </w:r>
    </w:p>
    <w:p w:rsidR="0043688E" w:rsidRDefault="0043688E">
      <w:pPr>
        <w:spacing w:line="175" w:lineRule="auto"/>
        <w:jc w:val="center"/>
        <w:rPr>
          <w:sz w:val="16"/>
        </w:rPr>
      </w:pPr>
    </w:p>
    <w:p w:rsidR="0000059C" w:rsidRDefault="0000059C" w:rsidP="0000059C">
      <w:pPr>
        <w:spacing w:line="213" w:lineRule="exact"/>
        <w:ind w:left="780" w:right="39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6"/>
          <w:sz w:val="18"/>
        </w:rPr>
        <w:t xml:space="preserve"> </w:t>
      </w:r>
      <w:r w:rsidR="00356EA4">
        <w:rPr>
          <w:b/>
          <w:color w:val="231F20"/>
          <w:spacing w:val="-6"/>
          <w:sz w:val="18"/>
        </w:rPr>
        <w:t xml:space="preserve">Teresita </w:t>
      </w:r>
      <w:r>
        <w:rPr>
          <w:b/>
          <w:color w:val="231F20"/>
          <w:sz w:val="18"/>
        </w:rPr>
        <w:t>Maribel Estrada Vallejo</w:t>
      </w:r>
    </w:p>
    <w:p w:rsidR="0000059C" w:rsidRDefault="0000059C" w:rsidP="0000059C">
      <w:pPr>
        <w:spacing w:line="186" w:lineRule="exact"/>
        <w:ind w:left="780" w:right="39"/>
        <w:rPr>
          <w:i/>
          <w:sz w:val="16"/>
        </w:rPr>
      </w:pPr>
      <w:r>
        <w:rPr>
          <w:i/>
          <w:color w:val="231F20"/>
          <w:sz w:val="16"/>
        </w:rPr>
        <w:t>Secretaría de Salud</w:t>
      </w:r>
    </w:p>
    <w:p w:rsidR="00985E2B" w:rsidRDefault="00985E2B">
      <w:pPr>
        <w:spacing w:line="175" w:lineRule="auto"/>
        <w:jc w:val="center"/>
        <w:rPr>
          <w:sz w:val="16"/>
        </w:rPr>
      </w:pPr>
    </w:p>
    <w:p w:rsidR="00985E2B" w:rsidRDefault="00985E2B" w:rsidP="00985E2B">
      <w:pPr>
        <w:spacing w:line="175" w:lineRule="auto"/>
        <w:rPr>
          <w:sz w:val="16"/>
        </w:rPr>
        <w:sectPr w:rsidR="00985E2B">
          <w:type w:val="continuous"/>
          <w:pgSz w:w="12240" w:h="15840"/>
          <w:pgMar w:top="1820" w:right="800" w:bottom="280" w:left="900" w:header="623" w:footer="721" w:gutter="0"/>
          <w:cols w:num="2" w:space="720" w:equalWidth="0">
            <w:col w:w="4906" w:space="397"/>
            <w:col w:w="5237"/>
          </w:cols>
        </w:sect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43688E">
      <w:pPr>
        <w:pStyle w:val="Textoindependiente"/>
        <w:rPr>
          <w:i/>
          <w:sz w:val="20"/>
        </w:rPr>
      </w:pPr>
    </w:p>
    <w:p w:rsidR="0043688E" w:rsidRDefault="00985E2B">
      <w:pPr>
        <w:spacing w:before="210" w:line="1292" w:lineRule="exact"/>
        <w:ind w:left="2967"/>
        <w:rPr>
          <w:rFonts w:ascii="Arial"/>
          <w:b/>
          <w:sz w:val="117"/>
        </w:rPr>
      </w:pPr>
      <w:r>
        <w:rPr>
          <w:rFonts w:ascii="Arial"/>
          <w:b/>
          <w:color w:val="6D6E70"/>
          <w:spacing w:val="-2"/>
          <w:sz w:val="117"/>
        </w:rPr>
        <w:t>CIFRHS</w:t>
      </w:r>
    </w:p>
    <w:p w:rsidR="0043688E" w:rsidRDefault="00985E2B">
      <w:pPr>
        <w:spacing w:line="192" w:lineRule="auto"/>
        <w:ind w:left="3009" w:right="3651" w:firstLine="1"/>
        <w:rPr>
          <w:rFonts w:ascii="Arial" w:hAnsi="Arial"/>
          <w:b/>
          <w:sz w:val="25"/>
        </w:rPr>
      </w:pPr>
      <w:r>
        <w:rPr>
          <w:rFonts w:ascii="Arial" w:hAnsi="Arial"/>
          <w:b/>
          <w:color w:val="6D6E70"/>
          <w:w w:val="105"/>
          <w:sz w:val="25"/>
        </w:rPr>
        <w:t xml:space="preserve">Comisión Interinstitucional </w:t>
      </w:r>
      <w:r>
        <w:rPr>
          <w:rFonts w:ascii="Arial" w:hAnsi="Arial"/>
          <w:b/>
          <w:color w:val="6D6E70"/>
          <w:sz w:val="25"/>
        </w:rPr>
        <w:t>para</w:t>
      </w:r>
      <w:r>
        <w:rPr>
          <w:rFonts w:ascii="Arial" w:hAnsi="Arial"/>
          <w:b/>
          <w:color w:val="6D6E70"/>
          <w:spacing w:val="-7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la</w:t>
      </w:r>
      <w:r>
        <w:rPr>
          <w:rFonts w:ascii="Arial" w:hAnsi="Arial"/>
          <w:b/>
          <w:color w:val="6D6E70"/>
          <w:spacing w:val="-9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Formación de</w:t>
      </w:r>
      <w:r>
        <w:rPr>
          <w:rFonts w:ascii="Arial" w:hAnsi="Arial"/>
          <w:b/>
          <w:color w:val="6D6E70"/>
          <w:spacing w:val="-11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 xml:space="preserve">Recursos </w:t>
      </w:r>
      <w:r>
        <w:rPr>
          <w:rFonts w:ascii="Arial" w:hAnsi="Arial"/>
          <w:b/>
          <w:color w:val="6D6E70"/>
          <w:w w:val="105"/>
          <w:sz w:val="25"/>
        </w:rPr>
        <w:t>Humanos para la Salud</w:t>
      </w: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rPr>
          <w:rFonts w:ascii="Arial"/>
          <w:b/>
          <w:sz w:val="20"/>
        </w:rPr>
      </w:pPr>
    </w:p>
    <w:p w:rsidR="0043688E" w:rsidRDefault="0043688E">
      <w:pPr>
        <w:pStyle w:val="Textoindependiente"/>
        <w:spacing w:before="10"/>
        <w:rPr>
          <w:rFonts w:ascii="Arial"/>
          <w:b/>
          <w:sz w:val="29"/>
        </w:rPr>
      </w:pPr>
    </w:p>
    <w:p w:rsidR="0043688E" w:rsidRDefault="00985E2B">
      <w:pPr>
        <w:spacing w:before="89"/>
        <w:ind w:left="7000"/>
        <w:rPr>
          <w:rFonts w:ascii="Arial" w:hAnsi="Arial"/>
          <w:b/>
          <w:sz w:val="36"/>
        </w:rPr>
      </w:pPr>
      <w:r>
        <w:rPr>
          <w:rFonts w:ascii="Arial" w:hAnsi="Arial"/>
          <w:b/>
          <w:color w:val="F7F7F6"/>
          <w:sz w:val="36"/>
          <w:shd w:val="clear" w:color="auto" w:fill="7E1A3D"/>
        </w:rPr>
        <w:t>Secretaría</w:t>
      </w:r>
      <w:r>
        <w:rPr>
          <w:rFonts w:ascii="Arial" w:hAnsi="Arial"/>
          <w:b/>
          <w:color w:val="F7F7F6"/>
          <w:spacing w:val="72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z w:val="36"/>
          <w:shd w:val="clear" w:color="auto" w:fill="7E1A3D"/>
        </w:rPr>
        <w:t>de</w:t>
      </w:r>
      <w:r>
        <w:rPr>
          <w:rFonts w:ascii="Arial" w:hAnsi="Arial"/>
          <w:b/>
          <w:color w:val="F7F7F6"/>
          <w:spacing w:val="20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pacing w:val="-2"/>
          <w:sz w:val="36"/>
          <w:shd w:val="clear" w:color="auto" w:fill="7E1A3D"/>
        </w:rPr>
        <w:t>Salud</w:t>
      </w:r>
    </w:p>
    <w:p w:rsidR="0043688E" w:rsidRDefault="00985E2B">
      <w:pPr>
        <w:spacing w:before="74"/>
        <w:ind w:right="107"/>
        <w:jc w:val="right"/>
        <w:rPr>
          <w:rFonts w:ascii="Arial" w:hAnsi="Arial"/>
          <w:sz w:val="28"/>
        </w:rPr>
      </w:pPr>
      <w:r>
        <w:rPr>
          <w:rFonts w:ascii="Arial" w:hAnsi="Arial"/>
          <w:color w:val="F7F7F6"/>
          <w:w w:val="105"/>
          <w:sz w:val="28"/>
          <w:shd w:val="clear" w:color="auto" w:fill="7E1A3D"/>
        </w:rPr>
        <w:t>Subsecretaría</w:t>
      </w:r>
      <w:r>
        <w:rPr>
          <w:rFonts w:ascii="Arial" w:hAnsi="Arial"/>
          <w:color w:val="F7F7F6"/>
          <w:spacing w:val="43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</w:t>
      </w:r>
      <w:r>
        <w:rPr>
          <w:rFonts w:ascii="Arial" w:hAnsi="Arial"/>
          <w:color w:val="F7F7F6"/>
          <w:spacing w:val="-20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Integración</w:t>
      </w:r>
      <w:r>
        <w:rPr>
          <w:rFonts w:ascii="Arial" w:hAnsi="Arial"/>
          <w:color w:val="F7F7F6"/>
          <w:spacing w:val="24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y</w:t>
      </w:r>
      <w:r>
        <w:rPr>
          <w:rFonts w:ascii="Arial" w:hAnsi="Arial"/>
          <w:color w:val="F7F7F6"/>
          <w:spacing w:val="5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Desarrollo</w:t>
      </w:r>
      <w:r>
        <w:rPr>
          <w:rFonts w:ascii="Arial" w:hAnsi="Arial"/>
          <w:color w:val="F7F7F6"/>
          <w:spacing w:val="3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del</w:t>
      </w:r>
      <w:r>
        <w:rPr>
          <w:rFonts w:ascii="Arial" w:hAnsi="Arial"/>
          <w:color w:val="F7F7F6"/>
          <w:spacing w:val="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Sector</w:t>
      </w:r>
      <w:r>
        <w:rPr>
          <w:rFonts w:ascii="Arial" w:hAnsi="Arial"/>
          <w:color w:val="F7F7F6"/>
          <w:spacing w:val="19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w w:val="105"/>
          <w:sz w:val="28"/>
          <w:shd w:val="clear" w:color="auto" w:fill="7E1A3D"/>
        </w:rPr>
        <w:t>Salud</w:t>
      </w:r>
    </w:p>
    <w:p w:rsidR="0043688E" w:rsidRDefault="00985E2B">
      <w:pPr>
        <w:spacing w:before="86"/>
        <w:ind w:right="100"/>
        <w:jc w:val="right"/>
        <w:rPr>
          <w:rFonts w:ascii="Arial" w:hAnsi="Arial"/>
          <w:sz w:val="24"/>
        </w:rPr>
      </w:pPr>
      <w:r>
        <w:rPr>
          <w:rFonts w:ascii="Arial" w:hAnsi="Arial"/>
          <w:color w:val="F7F7F6"/>
          <w:sz w:val="24"/>
          <w:shd w:val="clear" w:color="auto" w:fill="7E1A3D"/>
        </w:rPr>
        <w:t>Dirección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General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de</w:t>
      </w:r>
      <w:r>
        <w:rPr>
          <w:rFonts w:ascii="Arial" w:hAnsi="Arial"/>
          <w:color w:val="F7F7F6"/>
          <w:spacing w:val="7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Calidad</w:t>
      </w:r>
      <w:r>
        <w:rPr>
          <w:rFonts w:ascii="Arial" w:hAnsi="Arial"/>
          <w:color w:val="F7F7F6"/>
          <w:spacing w:val="2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y</w:t>
      </w:r>
      <w:r>
        <w:rPr>
          <w:rFonts w:ascii="Arial" w:hAnsi="Arial"/>
          <w:color w:val="F7F7F6"/>
          <w:spacing w:val="1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Educación</w:t>
      </w:r>
      <w:r>
        <w:rPr>
          <w:rFonts w:ascii="Arial" w:hAnsi="Arial"/>
          <w:color w:val="F7F7F6"/>
          <w:spacing w:val="2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en</w:t>
      </w:r>
      <w:r>
        <w:rPr>
          <w:rFonts w:ascii="Arial" w:hAnsi="Arial"/>
          <w:color w:val="F7F7F6"/>
          <w:spacing w:val="1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sz w:val="24"/>
          <w:shd w:val="clear" w:color="auto" w:fill="7E1A3D"/>
        </w:rPr>
        <w:t>Salud</w:t>
      </w:r>
    </w:p>
    <w:sectPr w:rsidR="0043688E">
      <w:headerReference w:type="default" r:id="rId12"/>
      <w:footerReference w:type="default" r:id="rId13"/>
      <w:pgSz w:w="12240" w:h="15840"/>
      <w:pgMar w:top="1820" w:right="80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C9" w:rsidRDefault="00D635C9">
      <w:r>
        <w:separator/>
      </w:r>
    </w:p>
  </w:endnote>
  <w:endnote w:type="continuationSeparator" w:id="0">
    <w:p w:rsidR="00D635C9" w:rsidRDefault="00D6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tria">
    <w:altName w:val="Patria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oto Sans SemiCondensed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C9" w:rsidRDefault="00D635C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9473400</wp:posOffset>
          </wp:positionV>
          <wp:extent cx="7772400" cy="2700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7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E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7.85pt;margin-top:750.75pt;width:17.3pt;height:14.3pt;z-index:-16962560;mso-position-horizontal-relative:page;mso-position-vertical-relative:page" filled="f" stroked="f">
          <v:textbox inset="0,0,0,0">
            <w:txbxContent>
              <w:p w:rsidR="00D635C9" w:rsidRDefault="00D635C9">
                <w:pPr>
                  <w:spacing w:before="20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separate"/>
                </w:r>
                <w:r w:rsidR="00356EA4">
                  <w:rPr>
                    <w:b/>
                    <w:noProof/>
                    <w:color w:val="FFFFFF"/>
                    <w:spacing w:val="-5"/>
                    <w:sz w:val="18"/>
                  </w:rPr>
                  <w:t>33</w: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C9" w:rsidRDefault="00D635C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C9" w:rsidRDefault="00D635C9">
      <w:r>
        <w:separator/>
      </w:r>
    </w:p>
  </w:footnote>
  <w:footnote w:type="continuationSeparator" w:id="0">
    <w:p w:rsidR="00D635C9" w:rsidRDefault="00D6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C9" w:rsidRDefault="00356EA4">
    <w:pPr>
      <w:pStyle w:val="Textoindependiente"/>
      <w:spacing w:line="14" w:lineRule="auto"/>
      <w:rPr>
        <w:sz w:val="20"/>
      </w:rPr>
    </w:pPr>
    <w:r>
      <w:pict>
        <v:line id="_x0000_s2051" style="position:absolute;z-index:-16964096;mso-position-horizontal-relative:page;mso-position-vertical-relative:page" from="71.45pt,50.15pt" to="540.55pt,50.15pt" strokecolor="#b48321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84.65pt;margin-top:30.15pt;width:442.7pt;height:12.9pt;z-index:-16963584;mso-position-horizontal-relative:page;mso-position-vertical-relative:page" filled="f" stroked="f">
          <v:textbox inset="0,0,0,0">
            <w:txbxContent>
              <w:p w:rsidR="00D635C9" w:rsidRDefault="00D635C9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58595B"/>
                    <w:sz w:val="16"/>
                  </w:rPr>
                  <w:t>Guía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de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los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Criterios Esenciales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para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Evaluar Planes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y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Programas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de Estudio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Aplicable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a la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>Especialidad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sz w:val="16"/>
                  </w:rPr>
                  <w:t xml:space="preserve">de </w:t>
                </w:r>
                <w:r>
                  <w:rPr>
                    <w:color w:val="58595B"/>
                    <w:spacing w:val="-2"/>
                    <w:sz w:val="16"/>
                  </w:rPr>
                  <w:t>Endodoncia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C9" w:rsidRDefault="00D635C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466"/>
    <w:multiLevelType w:val="hybridMultilevel"/>
    <w:tmpl w:val="8A345854"/>
    <w:lvl w:ilvl="0" w:tplc="F83CCED0">
      <w:start w:val="1"/>
      <w:numFmt w:val="decimal"/>
      <w:lvlText w:val="%1."/>
      <w:lvlJc w:val="left"/>
      <w:pPr>
        <w:ind w:left="900" w:hanging="360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BF328562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88B4E360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650CFEC2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05F84700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2E2C9EA0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06843FA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27C2CB08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872E805C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4A82964"/>
    <w:multiLevelType w:val="hybridMultilevel"/>
    <w:tmpl w:val="4B6CD8C6"/>
    <w:lvl w:ilvl="0" w:tplc="AAB6AAF2">
      <w:start w:val="1"/>
      <w:numFmt w:val="upperLetter"/>
      <w:lvlText w:val="%1."/>
      <w:lvlJc w:val="left"/>
      <w:pPr>
        <w:ind w:left="823" w:hanging="284"/>
        <w:jc w:val="left"/>
      </w:pPr>
      <w:rPr>
        <w:rFonts w:ascii="Noto Sans" w:eastAsia="Noto Sans" w:hAnsi="Noto Sans" w:cs="Noto Sans" w:hint="default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840A0EAC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608E972C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09DC77C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87A6852A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2C34186C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51164D62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21BC8AEE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39B40160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6A853D5"/>
    <w:multiLevelType w:val="hybridMultilevel"/>
    <w:tmpl w:val="D6EE2614"/>
    <w:lvl w:ilvl="0" w:tplc="190EA818">
      <w:start w:val="1"/>
      <w:numFmt w:val="decimal"/>
      <w:lvlText w:val="%1."/>
      <w:lvlJc w:val="left"/>
      <w:pPr>
        <w:ind w:left="875" w:hanging="361"/>
        <w:jc w:val="left"/>
      </w:pPr>
      <w:rPr>
        <w:rFonts w:hint="default"/>
        <w:spacing w:val="-2"/>
        <w:w w:val="101"/>
        <w:lang w:val="es-ES" w:eastAsia="en-US" w:bidi="ar-SA"/>
      </w:rPr>
    </w:lvl>
    <w:lvl w:ilvl="1" w:tplc="0E3A2E48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DC8EDE44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8C40D506">
      <w:numFmt w:val="bullet"/>
      <w:lvlText w:val="•"/>
      <w:lvlJc w:val="left"/>
      <w:pPr>
        <w:ind w:left="3778" w:hanging="361"/>
      </w:pPr>
      <w:rPr>
        <w:rFonts w:hint="default"/>
        <w:lang w:val="es-ES" w:eastAsia="en-US" w:bidi="ar-SA"/>
      </w:rPr>
    </w:lvl>
    <w:lvl w:ilvl="4" w:tplc="EDFA26E0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E7E4B7E2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FB581B76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F620E082">
      <w:numFmt w:val="bullet"/>
      <w:lvlText w:val="•"/>
      <w:lvlJc w:val="left"/>
      <w:pPr>
        <w:ind w:left="7642" w:hanging="361"/>
      </w:pPr>
      <w:rPr>
        <w:rFonts w:hint="default"/>
        <w:lang w:val="es-ES" w:eastAsia="en-US" w:bidi="ar-SA"/>
      </w:rPr>
    </w:lvl>
    <w:lvl w:ilvl="8" w:tplc="5D145C8A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7C57509"/>
    <w:multiLevelType w:val="multilevel"/>
    <w:tmpl w:val="2528D3A6"/>
    <w:lvl w:ilvl="0">
      <w:start w:val="4"/>
      <w:numFmt w:val="decimal"/>
      <w:lvlText w:val="%1"/>
      <w:lvlJc w:val="left"/>
      <w:pPr>
        <w:ind w:left="489" w:hanging="43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89" w:hanging="433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06" w:hanging="361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544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6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8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3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57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688E"/>
    <w:rsid w:val="0000059C"/>
    <w:rsid w:val="00356EA4"/>
    <w:rsid w:val="00357DF4"/>
    <w:rsid w:val="0043688E"/>
    <w:rsid w:val="00985E2B"/>
    <w:rsid w:val="00A25A91"/>
    <w:rsid w:val="00A81E46"/>
    <w:rsid w:val="00D6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D53841B"/>
  <w15:docId w15:val="{C24B5A08-91C6-4D67-8F38-6969FD2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4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110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hs.salud.gob.mx/site1/planes-programas/criterios_esenciales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frhs.salud.gob.m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6680</Words>
  <Characters>36745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Maribel Estrada Vallejo</dc:creator>
  <cp:lastModifiedBy>Teresita Maribel Estrada Vallejo</cp:lastModifiedBy>
  <cp:revision>3</cp:revision>
  <dcterms:created xsi:type="dcterms:W3CDTF">2025-08-20T15:27:00Z</dcterms:created>
  <dcterms:modified xsi:type="dcterms:W3CDTF">2025-08-20T16:00:00Z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16.0.7</vt:lpwstr>
  </property>
</Properties>
</file>